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765FA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765FAD">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765FA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765FAD">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Практика учета, анализа и аудита в отраслях экономики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Финансовый учет, анализ и аудит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заочная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1B8C4DD" w:rsidR="00A77598" w:rsidRPr="007C1D4D" w:rsidRDefault="007C1D4D"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w:t>
            </w:r>
            <w:r>
              <w:rPr>
                <w:rFonts w:ascii="Times New Roman" w:hAnsi="Times New Roman" w:cs="Times New Roman"/>
                <w:i/>
                <w:sz w:val="18"/>
                <w:szCs w:val="18"/>
              </w:rPr>
              <w:t>2</w:t>
            </w:r>
            <w:bookmarkStart w:id="0" w:name="_GoBack"/>
            <w:bookmarkEnd w:id="0"/>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765FAD" w:rsidRDefault="007A7979" w:rsidP="00511619">
            <w:pPr>
              <w:rPr>
                <w:rFonts w:ascii="Times New Roman" w:hAnsi="Times New Roman" w:cs="Times New Roman"/>
                <w:sz w:val="20"/>
                <w:szCs w:val="20"/>
              </w:rPr>
            </w:pPr>
            <w:r w:rsidRPr="00765FAD">
              <w:rPr>
                <w:rFonts w:ascii="Times New Roman" w:hAnsi="Times New Roman" w:cs="Times New Roman"/>
                <w:sz w:val="20"/>
                <w:szCs w:val="20"/>
              </w:rPr>
              <w:t xml:space="preserve">к.э.н, </w:t>
            </w:r>
            <w:proofErr w:type="spellStart"/>
            <w:r w:rsidRPr="00765FAD">
              <w:rPr>
                <w:rFonts w:ascii="Times New Roman" w:hAnsi="Times New Roman" w:cs="Times New Roman"/>
                <w:sz w:val="20"/>
                <w:szCs w:val="20"/>
              </w:rPr>
              <w:t>Бдайциева</w:t>
            </w:r>
            <w:proofErr w:type="spellEnd"/>
            <w:r w:rsidRPr="00765FAD">
              <w:rPr>
                <w:rFonts w:ascii="Times New Roman" w:hAnsi="Times New Roman" w:cs="Times New Roman"/>
                <w:sz w:val="20"/>
                <w:szCs w:val="20"/>
              </w:rPr>
              <w:t xml:space="preserve"> Лора </w:t>
            </w:r>
            <w:proofErr w:type="spellStart"/>
            <w:r w:rsidRPr="00765FAD">
              <w:rPr>
                <w:rFonts w:ascii="Times New Roman" w:hAnsi="Times New Roman" w:cs="Times New Roman"/>
                <w:sz w:val="20"/>
                <w:szCs w:val="20"/>
              </w:rPr>
              <w:t>Жураповна</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r w:rsidR="006945E7" w:rsidRPr="00606FAA" w14:paraId="203794BC" w14:textId="77777777" w:rsidTr="006945E7">
              <w:tc>
                <w:tcPr>
                  <w:tcW w:w="4276" w:type="dxa"/>
                  <w:tcBorders>
                    <w:top w:val="nil"/>
                    <w:left w:val="nil"/>
                    <w:bottom w:val="nil"/>
                    <w:right w:val="nil"/>
                  </w:tcBorders>
                </w:tcPr>
                <w:p w14:paraId="189827B2"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16</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155</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16</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155</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9</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02953902" w:rsidR="004475DA" w:rsidRPr="007C1D4D" w:rsidRDefault="007C1D4D" w:rsidP="00511619">
      <w:pPr>
        <w:contextualSpacing/>
        <w:jc w:val="center"/>
        <w:rPr>
          <w:rFonts w:ascii="Times New Roman" w:hAnsi="Times New Roman" w:cs="Times New Roman"/>
        </w:rPr>
      </w:pPr>
      <w:r>
        <w:rPr>
          <w:rFonts w:ascii="Times New Roman" w:hAnsi="Times New Roman" w:cs="Times New Roman"/>
          <w:lang w:val="en-US"/>
        </w:rPr>
        <w:t>20</w:t>
      </w:r>
      <w:r>
        <w:rPr>
          <w:rFonts w:ascii="Times New Roman" w:hAnsi="Times New Roman" w:cs="Times New Roman"/>
        </w:rPr>
        <w:t>26</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6B0816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765FAD">
              <w:rPr>
                <w:noProof/>
                <w:webHidden/>
              </w:rPr>
              <w:t>3</w:t>
            </w:r>
            <w:r w:rsidR="00D75436">
              <w:rPr>
                <w:noProof/>
                <w:webHidden/>
              </w:rPr>
              <w:fldChar w:fldCharType="end"/>
            </w:r>
          </w:hyperlink>
        </w:p>
        <w:p w14:paraId="48630344" w14:textId="0E4CB8FA" w:rsidR="00D75436" w:rsidRDefault="00C51CE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765FAD">
              <w:rPr>
                <w:noProof/>
                <w:webHidden/>
              </w:rPr>
              <w:t>3</w:t>
            </w:r>
            <w:r w:rsidR="00D75436">
              <w:rPr>
                <w:noProof/>
                <w:webHidden/>
              </w:rPr>
              <w:fldChar w:fldCharType="end"/>
            </w:r>
          </w:hyperlink>
        </w:p>
        <w:p w14:paraId="19812FA2" w14:textId="5280355C" w:rsidR="00D75436" w:rsidRDefault="00C51CE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765FAD">
              <w:rPr>
                <w:noProof/>
                <w:webHidden/>
              </w:rPr>
              <w:t>3</w:t>
            </w:r>
            <w:r w:rsidR="00D75436">
              <w:rPr>
                <w:noProof/>
                <w:webHidden/>
              </w:rPr>
              <w:fldChar w:fldCharType="end"/>
            </w:r>
          </w:hyperlink>
        </w:p>
        <w:p w14:paraId="0C0D0ADC" w14:textId="0210D982" w:rsidR="00D75436" w:rsidRDefault="00C51CE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765FAD">
              <w:rPr>
                <w:noProof/>
                <w:webHidden/>
              </w:rPr>
              <w:t>4</w:t>
            </w:r>
            <w:r w:rsidR="00D75436">
              <w:rPr>
                <w:noProof/>
                <w:webHidden/>
              </w:rPr>
              <w:fldChar w:fldCharType="end"/>
            </w:r>
          </w:hyperlink>
        </w:p>
        <w:p w14:paraId="6B664574" w14:textId="33E4D43E" w:rsidR="00D75436" w:rsidRDefault="00C51CE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765FAD">
              <w:rPr>
                <w:noProof/>
                <w:webHidden/>
              </w:rPr>
              <w:t>5</w:t>
            </w:r>
            <w:r w:rsidR="00D75436">
              <w:rPr>
                <w:noProof/>
                <w:webHidden/>
              </w:rPr>
              <w:fldChar w:fldCharType="end"/>
            </w:r>
          </w:hyperlink>
        </w:p>
        <w:p w14:paraId="4D83616F" w14:textId="6E96E93B" w:rsidR="00D75436" w:rsidRDefault="00C51CE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765FAD">
              <w:rPr>
                <w:noProof/>
                <w:webHidden/>
              </w:rPr>
              <w:t>5</w:t>
            </w:r>
            <w:r w:rsidR="00D75436">
              <w:rPr>
                <w:noProof/>
                <w:webHidden/>
              </w:rPr>
              <w:fldChar w:fldCharType="end"/>
            </w:r>
          </w:hyperlink>
        </w:p>
        <w:p w14:paraId="443DC78D" w14:textId="42393645" w:rsidR="00D75436" w:rsidRDefault="00C51CE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765FAD">
              <w:rPr>
                <w:noProof/>
                <w:webHidden/>
              </w:rPr>
              <w:t>5</w:t>
            </w:r>
            <w:r w:rsidR="00D75436">
              <w:rPr>
                <w:noProof/>
                <w:webHidden/>
              </w:rPr>
              <w:fldChar w:fldCharType="end"/>
            </w:r>
          </w:hyperlink>
        </w:p>
        <w:p w14:paraId="111D391A" w14:textId="65CC3D60" w:rsidR="00D75436" w:rsidRDefault="00C51CE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765FAD">
              <w:rPr>
                <w:noProof/>
                <w:webHidden/>
              </w:rPr>
              <w:t>5</w:t>
            </w:r>
            <w:r w:rsidR="00D75436">
              <w:rPr>
                <w:noProof/>
                <w:webHidden/>
              </w:rPr>
              <w:fldChar w:fldCharType="end"/>
            </w:r>
          </w:hyperlink>
        </w:p>
        <w:p w14:paraId="29245BDC" w14:textId="6CDB2D3C" w:rsidR="00D75436" w:rsidRDefault="00C51CE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765FAD">
              <w:rPr>
                <w:noProof/>
                <w:webHidden/>
              </w:rPr>
              <w:t>6</w:t>
            </w:r>
            <w:r w:rsidR="00D75436">
              <w:rPr>
                <w:noProof/>
                <w:webHidden/>
              </w:rPr>
              <w:fldChar w:fldCharType="end"/>
            </w:r>
          </w:hyperlink>
        </w:p>
        <w:p w14:paraId="72E4D059" w14:textId="6AF55A0C" w:rsidR="00D75436" w:rsidRDefault="00C51CE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765FAD">
              <w:rPr>
                <w:noProof/>
                <w:webHidden/>
              </w:rPr>
              <w:t>7</w:t>
            </w:r>
            <w:r w:rsidR="00D75436">
              <w:rPr>
                <w:noProof/>
                <w:webHidden/>
              </w:rPr>
              <w:fldChar w:fldCharType="end"/>
            </w:r>
          </w:hyperlink>
        </w:p>
        <w:p w14:paraId="4F19E6D5" w14:textId="275DE655" w:rsidR="00D75436" w:rsidRDefault="00C51CE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765FAD">
              <w:rPr>
                <w:noProof/>
                <w:webHidden/>
              </w:rPr>
              <w:t>8</w:t>
            </w:r>
            <w:r w:rsidR="00D75436">
              <w:rPr>
                <w:noProof/>
                <w:webHidden/>
              </w:rPr>
              <w:fldChar w:fldCharType="end"/>
            </w:r>
          </w:hyperlink>
        </w:p>
        <w:p w14:paraId="2FB96700" w14:textId="3395E0F6" w:rsidR="00D75436" w:rsidRDefault="00C51CE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765FAD">
              <w:rPr>
                <w:noProof/>
                <w:webHidden/>
              </w:rPr>
              <w:t>9</w:t>
            </w:r>
            <w:r w:rsidR="00D75436">
              <w:rPr>
                <w:noProof/>
                <w:webHidden/>
              </w:rPr>
              <w:fldChar w:fldCharType="end"/>
            </w:r>
          </w:hyperlink>
        </w:p>
        <w:p w14:paraId="76B13ADF" w14:textId="728E9F8E" w:rsidR="00D75436" w:rsidRDefault="00C51CE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765FAD">
              <w:rPr>
                <w:noProof/>
                <w:webHidden/>
              </w:rPr>
              <w:t>9</w:t>
            </w:r>
            <w:r w:rsidR="00D75436">
              <w:rPr>
                <w:noProof/>
                <w:webHidden/>
              </w:rPr>
              <w:fldChar w:fldCharType="end"/>
            </w:r>
          </w:hyperlink>
        </w:p>
        <w:p w14:paraId="082C6EFB" w14:textId="0B5017B0" w:rsidR="00D75436" w:rsidRDefault="00C51CE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765FAD">
              <w:rPr>
                <w:noProof/>
                <w:webHidden/>
              </w:rPr>
              <w:t>9</w:t>
            </w:r>
            <w:r w:rsidR="00D75436">
              <w:rPr>
                <w:noProof/>
                <w:webHidden/>
              </w:rPr>
              <w:fldChar w:fldCharType="end"/>
            </w:r>
          </w:hyperlink>
        </w:p>
        <w:p w14:paraId="2BAA514D" w14:textId="568E84C8" w:rsidR="00D75436" w:rsidRDefault="00C51CE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765FAD">
              <w:rPr>
                <w:noProof/>
                <w:webHidden/>
              </w:rPr>
              <w:t>10</w:t>
            </w:r>
            <w:r w:rsidR="00D75436">
              <w:rPr>
                <w:noProof/>
                <w:webHidden/>
              </w:rPr>
              <w:fldChar w:fldCharType="end"/>
            </w:r>
          </w:hyperlink>
        </w:p>
        <w:p w14:paraId="3FFDC0B4" w14:textId="0F491DE2" w:rsidR="00D75436" w:rsidRDefault="00C51CE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765FAD">
              <w:rPr>
                <w:noProof/>
                <w:webHidden/>
              </w:rPr>
              <w:t>10</w:t>
            </w:r>
            <w:r w:rsidR="00D75436">
              <w:rPr>
                <w:noProof/>
                <w:webHidden/>
              </w:rPr>
              <w:fldChar w:fldCharType="end"/>
            </w:r>
          </w:hyperlink>
        </w:p>
        <w:p w14:paraId="04D6890B" w14:textId="20A4039A" w:rsidR="00D75436" w:rsidRDefault="00C51CE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765FAD">
              <w:rPr>
                <w:noProof/>
                <w:webHidden/>
              </w:rPr>
              <w:t>10</w:t>
            </w:r>
            <w:r w:rsidR="00D75436">
              <w:rPr>
                <w:noProof/>
                <w:webHidden/>
              </w:rPr>
              <w:fldChar w:fldCharType="end"/>
            </w:r>
          </w:hyperlink>
        </w:p>
        <w:p w14:paraId="355421B2" w14:textId="0607C1FE" w:rsidR="00D75436" w:rsidRDefault="00C51CE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765FAD">
              <w:rPr>
                <w:noProof/>
                <w:webHidden/>
              </w:rPr>
              <w:t>10</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765FAD">
            <w:pPr>
              <w:jc w:val="both"/>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студента целостного представления об основах организации и практике ведения учета, формирования отчетности и аудита в торговых организациях, а также особенностях ведения учета, составления отчетности, анализу и аудиту в бюджетных организациях.</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765FAD">
      <w:pPr>
        <w:pStyle w:val="Style5"/>
        <w:widowControl/>
      </w:pPr>
      <w:r w:rsidRPr="00352B6F">
        <w:rPr>
          <w:sz w:val="28"/>
          <w:szCs w:val="28"/>
        </w:rPr>
        <w:t>Дисциплина</w:t>
      </w:r>
      <w:r w:rsidR="004C3083" w:rsidRPr="00352B6F">
        <w:rPr>
          <w:sz w:val="28"/>
          <w:szCs w:val="28"/>
        </w:rPr>
        <w:t xml:space="preserve"> Б1.В</w:t>
      </w:r>
      <w:r w:rsidRPr="00352B6F">
        <w:rPr>
          <w:sz w:val="28"/>
          <w:szCs w:val="28"/>
        </w:rPr>
        <w:t xml:space="preserve"> Практика учета, анализа и аудита в отраслях экономики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209"/>
        <w:gridCol w:w="5340"/>
      </w:tblGrid>
      <w:tr w:rsidR="00751095" w:rsidRPr="00765FA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65FA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65FA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65FA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65FA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65FAD" w:rsidRDefault="00751095" w:rsidP="009207A4">
            <w:pPr>
              <w:tabs>
                <w:tab w:val="left" w:pos="0"/>
              </w:tabs>
              <w:jc w:val="center"/>
              <w:rPr>
                <w:rFonts w:ascii="Times New Roman" w:hAnsi="Times New Roman" w:cs="Times New Roman"/>
                <w:lang w:bidi="ru-RU"/>
              </w:rPr>
            </w:pPr>
            <w:r w:rsidRPr="00765FAD">
              <w:rPr>
                <w:rFonts w:ascii="Times New Roman" w:hAnsi="Times New Roman" w:cs="Times New Roman"/>
                <w:b/>
              </w:rPr>
              <w:t>Планируемые результаты обучения по дисциплине</w:t>
            </w:r>
          </w:p>
          <w:p w14:paraId="4A80ACB9" w14:textId="77777777" w:rsidR="00751095" w:rsidRPr="00765FA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765FA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765FAD" w:rsidRDefault="00FD518F" w:rsidP="009207A4">
            <w:pPr>
              <w:widowControl w:val="0"/>
              <w:tabs>
                <w:tab w:val="left" w:pos="0"/>
              </w:tabs>
              <w:autoSpaceDE w:val="0"/>
              <w:autoSpaceDN w:val="0"/>
              <w:rPr>
                <w:rFonts w:ascii="Times New Roman" w:hAnsi="Times New Roman" w:cs="Times New Roman"/>
              </w:rPr>
            </w:pPr>
            <w:r w:rsidRPr="00765FAD">
              <w:rPr>
                <w:rFonts w:ascii="Times New Roman" w:hAnsi="Times New Roman" w:cs="Times New Roman"/>
              </w:rPr>
              <w:t>УК-1 - Способен осуществлять критический анализ проблемных ситуаций на основе системного подхода, вырабатывать стратегию действий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65FAD" w:rsidRDefault="00FD518F" w:rsidP="009207A4">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УК-1.1 - Демонстрирует навыки системного и критического мышления и готовность к грамотному, логичному, аргументированному формированию собственных суждений и анализу информации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765FAD" w:rsidRDefault="00751095" w:rsidP="009207A4">
            <w:pPr>
              <w:autoSpaceDE w:val="0"/>
              <w:autoSpaceDN w:val="0"/>
              <w:adjustRightInd w:val="0"/>
              <w:jc w:val="both"/>
              <w:rPr>
                <w:rFonts w:ascii="Times New Roman" w:hAnsi="Times New Roman" w:cs="Times New Roman"/>
              </w:rPr>
            </w:pPr>
            <w:r w:rsidRPr="00765FAD">
              <w:rPr>
                <w:rFonts w:ascii="Times New Roman" w:hAnsi="Times New Roman" w:cs="Times New Roman"/>
              </w:rPr>
              <w:t xml:space="preserve">Знать: </w:t>
            </w:r>
            <w:r w:rsidR="00316402" w:rsidRPr="00765FAD">
              <w:rPr>
                <w:rFonts w:ascii="Times New Roman" w:hAnsi="Times New Roman" w:cs="Times New Roman"/>
              </w:rPr>
              <w:t>методы критического анализа проблемных ситуаций на основе системного подхода, вырабатывать стратегию действий</w:t>
            </w:r>
            <w:r w:rsidRPr="00765FAD">
              <w:rPr>
                <w:rFonts w:ascii="Times New Roman" w:hAnsi="Times New Roman" w:cs="Times New Roman"/>
              </w:rPr>
              <w:t xml:space="preserve"> </w:t>
            </w:r>
          </w:p>
          <w:p w14:paraId="1D618C66" w14:textId="00124F5A" w:rsidR="00751095" w:rsidRPr="00765FAD" w:rsidRDefault="00751095" w:rsidP="009207A4">
            <w:pPr>
              <w:autoSpaceDE w:val="0"/>
              <w:autoSpaceDN w:val="0"/>
              <w:adjustRightInd w:val="0"/>
              <w:jc w:val="both"/>
              <w:rPr>
                <w:rFonts w:ascii="Times New Roman" w:hAnsi="Times New Roman" w:cs="Times New Roman"/>
              </w:rPr>
            </w:pPr>
            <w:r w:rsidRPr="00765FAD">
              <w:rPr>
                <w:rFonts w:ascii="Times New Roman" w:hAnsi="Times New Roman" w:cs="Times New Roman"/>
              </w:rPr>
              <w:t xml:space="preserve">Уметь: </w:t>
            </w:r>
            <w:r w:rsidR="00FD518F" w:rsidRPr="00765FAD">
              <w:rPr>
                <w:rFonts w:ascii="Times New Roman" w:hAnsi="Times New Roman" w:cs="Times New Roman"/>
              </w:rPr>
              <w:t>грамотно и логично аргументировать собственные суждения, анализировать информацию</w:t>
            </w:r>
            <w:r w:rsidRPr="00765FAD">
              <w:rPr>
                <w:rFonts w:ascii="Times New Roman" w:hAnsi="Times New Roman" w:cs="Times New Roman"/>
              </w:rPr>
              <w:t xml:space="preserve">. </w:t>
            </w:r>
          </w:p>
          <w:p w14:paraId="253C4FDD" w14:textId="597ACE7D" w:rsidR="00751095" w:rsidRPr="00765FAD" w:rsidRDefault="00751095" w:rsidP="00FD518F">
            <w:pPr>
              <w:autoSpaceDE w:val="0"/>
              <w:autoSpaceDN w:val="0"/>
              <w:adjustRightInd w:val="0"/>
              <w:jc w:val="both"/>
              <w:rPr>
                <w:rFonts w:ascii="Times New Roman" w:hAnsi="Times New Roman" w:cs="Times New Roman"/>
                <w:lang w:bidi="ru-RU"/>
              </w:rPr>
            </w:pPr>
            <w:r w:rsidRPr="00765FAD">
              <w:rPr>
                <w:rFonts w:ascii="Times New Roman" w:hAnsi="Times New Roman" w:cs="Times New Roman"/>
              </w:rPr>
              <w:t xml:space="preserve">Владеть: </w:t>
            </w:r>
            <w:r w:rsidR="00FD518F" w:rsidRPr="00765FAD">
              <w:rPr>
                <w:rFonts w:ascii="Times New Roman" w:hAnsi="Times New Roman" w:cs="Times New Roman"/>
              </w:rPr>
              <w:t>навыками системного и критического мышления и готовность к грамотному, логичному, аргументированному формированию собственных суждений и анализу информации</w:t>
            </w:r>
            <w:r w:rsidRPr="00765FAD">
              <w:rPr>
                <w:rFonts w:ascii="Times New Roman" w:hAnsi="Times New Roman" w:cs="Times New Roman"/>
              </w:rPr>
              <w:t>.</w:t>
            </w:r>
          </w:p>
        </w:tc>
      </w:tr>
      <w:tr w:rsidR="00751095" w:rsidRPr="00765FAD" w14:paraId="7660F2A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F51A533" w14:textId="77777777" w:rsidR="00751095" w:rsidRPr="00765FAD" w:rsidRDefault="00FD518F" w:rsidP="009207A4">
            <w:pPr>
              <w:widowControl w:val="0"/>
              <w:tabs>
                <w:tab w:val="left" w:pos="0"/>
              </w:tabs>
              <w:autoSpaceDE w:val="0"/>
              <w:autoSpaceDN w:val="0"/>
              <w:rPr>
                <w:rFonts w:ascii="Times New Roman" w:hAnsi="Times New Roman" w:cs="Times New Roman"/>
                <w:lang w:val="en-US"/>
              </w:rPr>
            </w:pPr>
            <w:r w:rsidRPr="00765FAD">
              <w:rPr>
                <w:rFonts w:ascii="Times New Roman" w:hAnsi="Times New Roman" w:cs="Times New Roman"/>
              </w:rPr>
              <w:t xml:space="preserve">ПК-1 - Способен собирать информацию из различных источников, выявлять и оценивать факторы, которые могут повлиять на бухгалтерскую </w:t>
            </w:r>
            <w:r w:rsidRPr="00765FAD">
              <w:rPr>
                <w:rFonts w:ascii="Times New Roman" w:hAnsi="Times New Roman" w:cs="Times New Roman"/>
                <w:lang w:val="en-US"/>
              </w:rPr>
              <w:t>(</w:t>
            </w:r>
            <w:proofErr w:type="spellStart"/>
            <w:r w:rsidRPr="00765FAD">
              <w:rPr>
                <w:rFonts w:ascii="Times New Roman" w:hAnsi="Times New Roman" w:cs="Times New Roman"/>
                <w:lang w:val="en-US"/>
              </w:rPr>
              <w:t>финансовую</w:t>
            </w:r>
            <w:proofErr w:type="spellEnd"/>
            <w:r w:rsidRPr="00765FAD">
              <w:rPr>
                <w:rFonts w:ascii="Times New Roman" w:hAnsi="Times New Roman" w:cs="Times New Roman"/>
                <w:lang w:val="en-US"/>
              </w:rPr>
              <w:t xml:space="preserve">) </w:t>
            </w:r>
            <w:proofErr w:type="spellStart"/>
            <w:r w:rsidRPr="00765FAD">
              <w:rPr>
                <w:rFonts w:ascii="Times New Roman" w:hAnsi="Times New Roman" w:cs="Times New Roman"/>
                <w:lang w:val="en-US"/>
              </w:rPr>
              <w:t>отчетность</w:t>
            </w:r>
            <w:proofErr w:type="spellEnd"/>
            <w:r w:rsidRPr="00765FAD">
              <w:rPr>
                <w:rFonts w:ascii="Times New Roman" w:hAnsi="Times New Roman" w:cs="Times New Roman"/>
                <w:lang w:val="en-US"/>
              </w:rPr>
              <w:t xml:space="preserve"> </w:t>
            </w:r>
            <w:proofErr w:type="spellStart"/>
            <w:r w:rsidRPr="00765FAD">
              <w:rPr>
                <w:rFonts w:ascii="Times New Roman" w:hAnsi="Times New Roman" w:cs="Times New Roman"/>
                <w:lang w:val="en-US"/>
              </w:rPr>
              <w:t>аудируемого</w:t>
            </w:r>
            <w:proofErr w:type="spellEnd"/>
            <w:r w:rsidRPr="00765FAD">
              <w:rPr>
                <w:rFonts w:ascii="Times New Roman" w:hAnsi="Times New Roman" w:cs="Times New Roman"/>
                <w:lang w:val="en-US"/>
              </w:rPr>
              <w:t xml:space="preserve"> </w:t>
            </w:r>
            <w:proofErr w:type="spellStart"/>
            <w:r w:rsidRPr="00765FAD">
              <w:rPr>
                <w:rFonts w:ascii="Times New Roman" w:hAnsi="Times New Roman" w:cs="Times New Roman"/>
                <w:lang w:val="en-US"/>
              </w:rPr>
              <w:t>лица</w:t>
            </w:r>
            <w:proofErr w:type="spellEnd"/>
            <w:r w:rsidRPr="00765FAD">
              <w:rPr>
                <w:rFonts w:ascii="Times New Roman" w:hAnsi="Times New Roman" w:cs="Times New Roman"/>
                <w:lang w:val="en-US"/>
              </w:rPr>
              <w:t xml:space="preserve"> в рамках выполнения аудиторского задания</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A3B5225" w14:textId="77777777" w:rsidR="00751095" w:rsidRPr="00765FAD" w:rsidRDefault="00FD518F" w:rsidP="009207A4">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ПК-1.1 - Использует основные принципы, инструменты и формы организации учета, анализа и аудита в различных отраслях экономики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0CB2D41" w14:textId="77777777" w:rsidR="00751095" w:rsidRPr="00765FAD" w:rsidRDefault="00751095" w:rsidP="009207A4">
            <w:pPr>
              <w:autoSpaceDE w:val="0"/>
              <w:autoSpaceDN w:val="0"/>
              <w:adjustRightInd w:val="0"/>
              <w:jc w:val="both"/>
              <w:rPr>
                <w:rFonts w:ascii="Times New Roman" w:hAnsi="Times New Roman" w:cs="Times New Roman"/>
              </w:rPr>
            </w:pPr>
            <w:r w:rsidRPr="00765FAD">
              <w:rPr>
                <w:rFonts w:ascii="Times New Roman" w:hAnsi="Times New Roman" w:cs="Times New Roman"/>
              </w:rPr>
              <w:t xml:space="preserve">Знать: </w:t>
            </w:r>
            <w:r w:rsidR="00316402" w:rsidRPr="00765FAD">
              <w:rPr>
                <w:rFonts w:ascii="Times New Roman" w:hAnsi="Times New Roman" w:cs="Times New Roman"/>
              </w:rPr>
              <w:t>основные принципы, инструменты и формы организации учета, анализа и аудита в различных отраслях экономики</w:t>
            </w:r>
            <w:r w:rsidRPr="00765FAD">
              <w:rPr>
                <w:rFonts w:ascii="Times New Roman" w:hAnsi="Times New Roman" w:cs="Times New Roman"/>
              </w:rPr>
              <w:t xml:space="preserve"> </w:t>
            </w:r>
          </w:p>
          <w:p w14:paraId="6D941251" w14:textId="77777777" w:rsidR="00751095" w:rsidRPr="00765FAD" w:rsidRDefault="00751095" w:rsidP="009207A4">
            <w:pPr>
              <w:autoSpaceDE w:val="0"/>
              <w:autoSpaceDN w:val="0"/>
              <w:adjustRightInd w:val="0"/>
              <w:jc w:val="both"/>
              <w:rPr>
                <w:rFonts w:ascii="Times New Roman" w:hAnsi="Times New Roman" w:cs="Times New Roman"/>
              </w:rPr>
            </w:pPr>
            <w:r w:rsidRPr="00765FAD">
              <w:rPr>
                <w:rFonts w:ascii="Times New Roman" w:hAnsi="Times New Roman" w:cs="Times New Roman"/>
              </w:rPr>
              <w:t xml:space="preserve">Уметь: </w:t>
            </w:r>
            <w:r w:rsidR="00FD518F" w:rsidRPr="00765FAD">
              <w:rPr>
                <w:rFonts w:ascii="Times New Roman" w:hAnsi="Times New Roman" w:cs="Times New Roman"/>
              </w:rPr>
              <w:t>собирать информацию из различных источников, выявлять и оценивать факторы, которые могут повлиять на бухгалтерскую (финансовую) отчетность аудируемого лица в рамках выполнения аудиторского задания</w:t>
            </w:r>
            <w:r w:rsidRPr="00765FAD">
              <w:rPr>
                <w:rFonts w:ascii="Times New Roman" w:hAnsi="Times New Roman" w:cs="Times New Roman"/>
              </w:rPr>
              <w:t xml:space="preserve">. </w:t>
            </w:r>
          </w:p>
          <w:p w14:paraId="648FA95B" w14:textId="77777777" w:rsidR="00751095" w:rsidRPr="00765FAD" w:rsidRDefault="00751095" w:rsidP="00FD518F">
            <w:pPr>
              <w:autoSpaceDE w:val="0"/>
              <w:autoSpaceDN w:val="0"/>
              <w:adjustRightInd w:val="0"/>
              <w:jc w:val="both"/>
              <w:rPr>
                <w:rFonts w:ascii="Times New Roman" w:hAnsi="Times New Roman" w:cs="Times New Roman"/>
                <w:lang w:bidi="ru-RU"/>
              </w:rPr>
            </w:pPr>
            <w:r w:rsidRPr="00765FAD">
              <w:rPr>
                <w:rFonts w:ascii="Times New Roman" w:hAnsi="Times New Roman" w:cs="Times New Roman"/>
              </w:rPr>
              <w:t xml:space="preserve">Владеть: </w:t>
            </w:r>
            <w:r w:rsidR="00FD518F" w:rsidRPr="00765FAD">
              <w:rPr>
                <w:rFonts w:ascii="Times New Roman" w:hAnsi="Times New Roman" w:cs="Times New Roman"/>
              </w:rPr>
              <w:t>методами организации учета, анализа и аудита в различных отраслях экономики</w:t>
            </w:r>
            <w:r w:rsidRPr="00765FAD">
              <w:rPr>
                <w:rFonts w:ascii="Times New Roman" w:hAnsi="Times New Roman" w:cs="Times New Roman"/>
              </w:rPr>
              <w:t>.</w:t>
            </w:r>
          </w:p>
        </w:tc>
      </w:tr>
      <w:tr w:rsidR="00751095" w:rsidRPr="00765FAD" w14:paraId="0B8B340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04AE943" w14:textId="77777777" w:rsidR="00751095" w:rsidRPr="00765FAD" w:rsidRDefault="00FD518F" w:rsidP="009207A4">
            <w:pPr>
              <w:widowControl w:val="0"/>
              <w:tabs>
                <w:tab w:val="left" w:pos="0"/>
              </w:tabs>
              <w:autoSpaceDE w:val="0"/>
              <w:autoSpaceDN w:val="0"/>
              <w:rPr>
                <w:rFonts w:ascii="Times New Roman" w:hAnsi="Times New Roman" w:cs="Times New Roman"/>
              </w:rPr>
            </w:pPr>
            <w:r w:rsidRPr="00765FAD">
              <w:rPr>
                <w:rFonts w:ascii="Times New Roman" w:hAnsi="Times New Roman" w:cs="Times New Roman"/>
              </w:rPr>
              <w:t>ПК-3 - Способен составлять и анализировать финансовую отчетность организации, пользоваться компьютерными программами для ведения бухгалтерского учета, информационными и справочно-информационными системами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54E3601E" w14:textId="77777777" w:rsidR="00751095" w:rsidRPr="00765FAD" w:rsidRDefault="00FD518F" w:rsidP="009207A4">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ПК-3.2 - Анализирует данные форм отчетности во взаимосвязи с учетной информацией, системой показателей для анализа и процесса аудита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1EB4242" w14:textId="77777777" w:rsidR="00751095" w:rsidRPr="00765FAD" w:rsidRDefault="00751095" w:rsidP="009207A4">
            <w:pPr>
              <w:autoSpaceDE w:val="0"/>
              <w:autoSpaceDN w:val="0"/>
              <w:adjustRightInd w:val="0"/>
              <w:jc w:val="both"/>
              <w:rPr>
                <w:rFonts w:ascii="Times New Roman" w:hAnsi="Times New Roman" w:cs="Times New Roman"/>
              </w:rPr>
            </w:pPr>
            <w:r w:rsidRPr="00765FAD">
              <w:rPr>
                <w:rFonts w:ascii="Times New Roman" w:hAnsi="Times New Roman" w:cs="Times New Roman"/>
              </w:rPr>
              <w:t xml:space="preserve">Знать: </w:t>
            </w:r>
            <w:r w:rsidR="00316402" w:rsidRPr="00765FAD">
              <w:rPr>
                <w:rFonts w:ascii="Times New Roman" w:hAnsi="Times New Roman" w:cs="Times New Roman"/>
              </w:rPr>
              <w:t>порядок формирования показателей финансовой отчетности организации</w:t>
            </w:r>
            <w:r w:rsidRPr="00765FAD">
              <w:rPr>
                <w:rFonts w:ascii="Times New Roman" w:hAnsi="Times New Roman" w:cs="Times New Roman"/>
              </w:rPr>
              <w:t xml:space="preserve"> </w:t>
            </w:r>
          </w:p>
          <w:p w14:paraId="29599A4C" w14:textId="77777777" w:rsidR="00751095" w:rsidRPr="00765FAD" w:rsidRDefault="00751095" w:rsidP="009207A4">
            <w:pPr>
              <w:autoSpaceDE w:val="0"/>
              <w:autoSpaceDN w:val="0"/>
              <w:adjustRightInd w:val="0"/>
              <w:jc w:val="both"/>
              <w:rPr>
                <w:rFonts w:ascii="Times New Roman" w:hAnsi="Times New Roman" w:cs="Times New Roman"/>
              </w:rPr>
            </w:pPr>
            <w:r w:rsidRPr="00765FAD">
              <w:rPr>
                <w:rFonts w:ascii="Times New Roman" w:hAnsi="Times New Roman" w:cs="Times New Roman"/>
              </w:rPr>
              <w:t xml:space="preserve">Уметь: </w:t>
            </w:r>
            <w:r w:rsidR="00FD518F" w:rsidRPr="00765FAD">
              <w:rPr>
                <w:rFonts w:ascii="Times New Roman" w:hAnsi="Times New Roman" w:cs="Times New Roman"/>
              </w:rPr>
              <w:t>анализировать финансовую отчетность организации, пользоваться компьютерными программами для ведения бухгалтерского учета, информационными и справочно-информационными системами</w:t>
            </w:r>
            <w:r w:rsidRPr="00765FAD">
              <w:rPr>
                <w:rFonts w:ascii="Times New Roman" w:hAnsi="Times New Roman" w:cs="Times New Roman"/>
              </w:rPr>
              <w:t xml:space="preserve">. </w:t>
            </w:r>
          </w:p>
          <w:p w14:paraId="6D81118D" w14:textId="77777777" w:rsidR="00751095" w:rsidRPr="00765FAD" w:rsidRDefault="00751095" w:rsidP="00FD518F">
            <w:pPr>
              <w:autoSpaceDE w:val="0"/>
              <w:autoSpaceDN w:val="0"/>
              <w:adjustRightInd w:val="0"/>
              <w:jc w:val="both"/>
              <w:rPr>
                <w:rFonts w:ascii="Times New Roman" w:hAnsi="Times New Roman" w:cs="Times New Roman"/>
                <w:lang w:bidi="ru-RU"/>
              </w:rPr>
            </w:pPr>
            <w:r w:rsidRPr="00765FAD">
              <w:rPr>
                <w:rFonts w:ascii="Times New Roman" w:hAnsi="Times New Roman" w:cs="Times New Roman"/>
              </w:rPr>
              <w:t xml:space="preserve">Владеть: </w:t>
            </w:r>
            <w:r w:rsidR="00FD518F" w:rsidRPr="00765FAD">
              <w:rPr>
                <w:rFonts w:ascii="Times New Roman" w:hAnsi="Times New Roman" w:cs="Times New Roman"/>
              </w:rPr>
              <w:t>методами осуществления процесса аудита</w:t>
            </w:r>
            <w:r w:rsidRPr="00765FAD">
              <w:rPr>
                <w:rFonts w:ascii="Times New Roman" w:hAnsi="Times New Roman" w:cs="Times New Roman"/>
              </w:rPr>
              <w:t>.</w:t>
            </w:r>
          </w:p>
        </w:tc>
      </w:tr>
    </w:tbl>
    <w:p w14:paraId="010B1EC2" w14:textId="77777777" w:rsidR="00E1429F" w:rsidRPr="00765FA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765FAD" w:rsidRDefault="004535A3" w:rsidP="007F544A">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765FAD" w:rsidRDefault="004535A3" w:rsidP="00546A9C">
            <w:pPr>
              <w:tabs>
                <w:tab w:val="left" w:pos="0"/>
              </w:tabs>
              <w:jc w:val="center"/>
              <w:rPr>
                <w:rFonts w:ascii="Times New Roman" w:hAnsi="Times New Roman" w:cs="Times New Roman"/>
                <w:b/>
              </w:rPr>
            </w:pPr>
            <w:r w:rsidRPr="00765FAD">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765FAD" w:rsidRDefault="004535A3" w:rsidP="007F544A">
            <w:pPr>
              <w:tabs>
                <w:tab w:val="left" w:pos="0"/>
              </w:tabs>
              <w:jc w:val="center"/>
              <w:rPr>
                <w:rFonts w:ascii="Times New Roman" w:hAnsi="Times New Roman" w:cs="Times New Roman"/>
                <w:b/>
              </w:rPr>
            </w:pPr>
            <w:r w:rsidRPr="00765FAD">
              <w:rPr>
                <w:rFonts w:ascii="Times New Roman" w:hAnsi="Times New Roman" w:cs="Times New Roman"/>
                <w:b/>
              </w:rPr>
              <w:t xml:space="preserve">Объем дисциплины </w:t>
            </w:r>
          </w:p>
          <w:p w14:paraId="5F18268E" w14:textId="58058D90" w:rsidR="004535A3" w:rsidRPr="00765FAD" w:rsidRDefault="004535A3" w:rsidP="007F544A">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(ак</w:t>
            </w:r>
            <w:r w:rsidR="00AE2B1A" w:rsidRPr="00765FAD">
              <w:rPr>
                <w:rFonts w:ascii="Times New Roman" w:hAnsi="Times New Roman" w:cs="Times New Roman"/>
                <w:b/>
              </w:rPr>
              <w:t>адемические</w:t>
            </w:r>
            <w:r w:rsidRPr="00765FAD">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765FAD"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765FAD"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765FAD" w:rsidRDefault="000B317E" w:rsidP="007F544A">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765FAD"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765FAD" w:rsidRDefault="000B317E" w:rsidP="007F544A">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765FAD"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765FAD"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765FAD" w:rsidRDefault="004475DA" w:rsidP="007F544A">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ЗЛТ</w:t>
            </w:r>
          </w:p>
        </w:tc>
        <w:tc>
          <w:tcPr>
            <w:tcW w:w="360" w:type="pct"/>
            <w:shd w:val="clear" w:color="auto" w:fill="auto"/>
            <w:vAlign w:val="center"/>
            <w:hideMark/>
          </w:tcPr>
          <w:p w14:paraId="144D21A6" w14:textId="77777777" w:rsidR="004475DA" w:rsidRPr="00765FAD" w:rsidRDefault="004475DA" w:rsidP="007F544A">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ПЗ</w:t>
            </w:r>
          </w:p>
        </w:tc>
        <w:tc>
          <w:tcPr>
            <w:tcW w:w="358" w:type="pct"/>
            <w:shd w:val="clear" w:color="auto" w:fill="auto"/>
            <w:vAlign w:val="center"/>
            <w:hideMark/>
          </w:tcPr>
          <w:p w14:paraId="19AF07D1" w14:textId="452663C9" w:rsidR="004475DA" w:rsidRPr="00765FAD" w:rsidRDefault="000A0ED4" w:rsidP="004535A3">
            <w:pPr>
              <w:widowControl w:val="0"/>
              <w:tabs>
                <w:tab w:val="left" w:pos="0"/>
              </w:tabs>
              <w:autoSpaceDE w:val="0"/>
              <w:autoSpaceDN w:val="0"/>
              <w:jc w:val="center"/>
              <w:rPr>
                <w:rFonts w:ascii="Times New Roman" w:hAnsi="Times New Roman" w:cs="Times New Roman"/>
                <w:b/>
              </w:rPr>
            </w:pPr>
            <w:r w:rsidRPr="00765FAD">
              <w:rPr>
                <w:rFonts w:ascii="Times New Roman" w:hAnsi="Times New Roman" w:cs="Times New Roman"/>
                <w:b/>
              </w:rPr>
              <w:t>ЛР</w:t>
            </w:r>
          </w:p>
        </w:tc>
        <w:tc>
          <w:tcPr>
            <w:tcW w:w="358" w:type="pct"/>
            <w:vMerge/>
            <w:shd w:val="clear" w:color="auto" w:fill="auto"/>
            <w:vAlign w:val="center"/>
            <w:hideMark/>
          </w:tcPr>
          <w:p w14:paraId="0F94578B" w14:textId="1775B50A" w:rsidR="004475DA" w:rsidRPr="00765FAD"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765FAD" w:rsidRDefault="00E948C3" w:rsidP="001116DF">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Тема 1. Основы организации бухгалтерского учета в розничных торговых организациях.</w:t>
            </w:r>
          </w:p>
        </w:tc>
        <w:tc>
          <w:tcPr>
            <w:tcW w:w="2543" w:type="pct"/>
            <w:gridSpan w:val="2"/>
            <w:shd w:val="clear" w:color="auto" w:fill="auto"/>
          </w:tcPr>
          <w:p w14:paraId="39EE40A9" w14:textId="6A1029DB" w:rsidR="004475DA" w:rsidRPr="00765FAD" w:rsidRDefault="0011347D" w:rsidP="001116DF">
            <w:pPr>
              <w:pStyle w:val="Style5"/>
              <w:widowControl/>
              <w:tabs>
                <w:tab w:val="left" w:pos="0"/>
                <w:tab w:val="left" w:leader="underscore" w:pos="7027"/>
              </w:tabs>
              <w:rPr>
                <w:rFonts w:eastAsiaTheme="minorHAnsi"/>
                <w:sz w:val="22"/>
                <w:szCs w:val="22"/>
                <w:lang w:eastAsia="en-US"/>
              </w:rPr>
            </w:pPr>
            <w:r w:rsidRPr="00765FAD">
              <w:rPr>
                <w:sz w:val="22"/>
                <w:szCs w:val="22"/>
                <w:lang w:bidi="ru-RU"/>
              </w:rPr>
              <w:t>Государственное регулирование торговой деятельности. Система лицензирования и сертификации торговой деятельности. Система нормативного регулирования бухгалтерского учета в торговле. Товары: понятие, классификация. Товарооборот: понятие, классификация. Содержание, цели и задачи бухгалтерского учета в розничной торговле. Организация материальной ответственности в торговых организациях.</w:t>
            </w:r>
          </w:p>
        </w:tc>
        <w:tc>
          <w:tcPr>
            <w:tcW w:w="357" w:type="pct"/>
            <w:gridSpan w:val="2"/>
            <w:shd w:val="clear" w:color="auto" w:fill="auto"/>
            <w:vAlign w:val="center"/>
          </w:tcPr>
          <w:p w14:paraId="615145B2" w14:textId="0922B7BD"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1</w:t>
            </w:r>
          </w:p>
        </w:tc>
        <w:tc>
          <w:tcPr>
            <w:tcW w:w="360" w:type="pct"/>
            <w:shd w:val="clear" w:color="auto" w:fill="auto"/>
            <w:vAlign w:val="center"/>
          </w:tcPr>
          <w:p w14:paraId="05EBA91D" w14:textId="13EF86D5"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2</w:t>
            </w:r>
          </w:p>
        </w:tc>
        <w:tc>
          <w:tcPr>
            <w:tcW w:w="358" w:type="pct"/>
            <w:shd w:val="clear" w:color="auto" w:fill="auto"/>
            <w:vAlign w:val="center"/>
          </w:tcPr>
          <w:p w14:paraId="6922C76B" w14:textId="6714638E" w:rsidR="004475DA" w:rsidRPr="00765FA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765FA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65FAD">
              <w:rPr>
                <w:rFonts w:ascii="Times New Roman" w:hAnsi="Times New Roman" w:cs="Times New Roman"/>
                <w:lang w:bidi="ru-RU"/>
              </w:rPr>
              <w:t>5</w:t>
            </w:r>
          </w:p>
        </w:tc>
      </w:tr>
      <w:tr w:rsidR="005B37A7" w:rsidRPr="005B37A7" w14:paraId="47D9E94F" w14:textId="77777777" w:rsidTr="005B37A7">
        <w:trPr>
          <w:trHeight w:val="283"/>
        </w:trPr>
        <w:tc>
          <w:tcPr>
            <w:tcW w:w="1024" w:type="pct"/>
            <w:shd w:val="clear" w:color="auto" w:fill="auto"/>
            <w:vAlign w:val="center"/>
          </w:tcPr>
          <w:p w14:paraId="7658AADD" w14:textId="77777777" w:rsidR="004475DA" w:rsidRPr="00765FAD" w:rsidRDefault="00E948C3" w:rsidP="001116DF">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Тема 2. Основы учета движения товаров.</w:t>
            </w:r>
          </w:p>
        </w:tc>
        <w:tc>
          <w:tcPr>
            <w:tcW w:w="2543" w:type="pct"/>
            <w:gridSpan w:val="2"/>
            <w:shd w:val="clear" w:color="auto" w:fill="auto"/>
          </w:tcPr>
          <w:p w14:paraId="429FDFD0" w14:textId="77777777" w:rsidR="004475DA" w:rsidRPr="00765FAD" w:rsidRDefault="0011347D" w:rsidP="001116DF">
            <w:pPr>
              <w:pStyle w:val="Style5"/>
              <w:widowControl/>
              <w:tabs>
                <w:tab w:val="left" w:pos="0"/>
                <w:tab w:val="left" w:leader="underscore" w:pos="7027"/>
              </w:tabs>
              <w:rPr>
                <w:rFonts w:eastAsiaTheme="minorHAnsi"/>
                <w:sz w:val="22"/>
                <w:szCs w:val="22"/>
                <w:lang w:eastAsia="en-US"/>
              </w:rPr>
            </w:pPr>
            <w:r w:rsidRPr="00765FAD">
              <w:rPr>
                <w:sz w:val="22"/>
                <w:szCs w:val="22"/>
                <w:lang w:bidi="ru-RU"/>
              </w:rPr>
              <w:t>Оценка товарных запасов (балансовая стоимость товаров).  Торговая наценка. Методы оценки себестоимости реализуемых товаров. Документальное оформление поступления товаров. Документальное оформление продажи товаров. Счета по учету движения товаров. Синтетический учет движения товаров. Учет переоценки товаров.</w:t>
            </w:r>
          </w:p>
        </w:tc>
        <w:tc>
          <w:tcPr>
            <w:tcW w:w="357" w:type="pct"/>
            <w:gridSpan w:val="2"/>
            <w:shd w:val="clear" w:color="auto" w:fill="auto"/>
            <w:vAlign w:val="center"/>
          </w:tcPr>
          <w:p w14:paraId="0A5A0E66" w14:textId="77777777"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1</w:t>
            </w:r>
          </w:p>
        </w:tc>
        <w:tc>
          <w:tcPr>
            <w:tcW w:w="360" w:type="pct"/>
            <w:shd w:val="clear" w:color="auto" w:fill="auto"/>
            <w:vAlign w:val="center"/>
          </w:tcPr>
          <w:p w14:paraId="3BE71EBF" w14:textId="77777777"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2</w:t>
            </w:r>
          </w:p>
        </w:tc>
        <w:tc>
          <w:tcPr>
            <w:tcW w:w="358" w:type="pct"/>
            <w:shd w:val="clear" w:color="auto" w:fill="auto"/>
            <w:vAlign w:val="center"/>
          </w:tcPr>
          <w:p w14:paraId="2C934800" w14:textId="77777777" w:rsidR="004475DA" w:rsidRPr="00765FA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93DEDD6" w14:textId="77777777" w:rsidR="004475DA" w:rsidRPr="00765FA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65FAD">
              <w:rPr>
                <w:rFonts w:ascii="Times New Roman" w:hAnsi="Times New Roman" w:cs="Times New Roman"/>
                <w:lang w:bidi="ru-RU"/>
              </w:rPr>
              <w:t>20</w:t>
            </w:r>
          </w:p>
        </w:tc>
      </w:tr>
      <w:tr w:rsidR="005B37A7" w:rsidRPr="005B37A7" w14:paraId="7372A8B1" w14:textId="77777777" w:rsidTr="005B37A7">
        <w:trPr>
          <w:trHeight w:val="283"/>
        </w:trPr>
        <w:tc>
          <w:tcPr>
            <w:tcW w:w="1024" w:type="pct"/>
            <w:shd w:val="clear" w:color="auto" w:fill="auto"/>
            <w:vAlign w:val="center"/>
          </w:tcPr>
          <w:p w14:paraId="0DD848E1" w14:textId="77777777" w:rsidR="004475DA" w:rsidRPr="00765FAD" w:rsidRDefault="00E948C3" w:rsidP="001116DF">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Тема 3. Бухгалтерский и налоговый учет в розничной торговле.</w:t>
            </w:r>
          </w:p>
        </w:tc>
        <w:tc>
          <w:tcPr>
            <w:tcW w:w="2543" w:type="pct"/>
            <w:gridSpan w:val="2"/>
            <w:shd w:val="clear" w:color="auto" w:fill="auto"/>
          </w:tcPr>
          <w:p w14:paraId="3D7096A9" w14:textId="77777777" w:rsidR="004475DA" w:rsidRPr="00765FAD" w:rsidRDefault="0011347D" w:rsidP="001116DF">
            <w:pPr>
              <w:pStyle w:val="Style5"/>
              <w:widowControl/>
              <w:tabs>
                <w:tab w:val="left" w:pos="0"/>
                <w:tab w:val="left" w:leader="underscore" w:pos="7027"/>
              </w:tabs>
              <w:rPr>
                <w:rFonts w:eastAsiaTheme="minorHAnsi"/>
                <w:sz w:val="22"/>
                <w:szCs w:val="22"/>
                <w:lang w:eastAsia="en-US"/>
              </w:rPr>
            </w:pPr>
            <w:r w:rsidRPr="00765FAD">
              <w:rPr>
                <w:sz w:val="22"/>
                <w:szCs w:val="22"/>
                <w:lang w:bidi="ru-RU"/>
              </w:rPr>
              <w:t>Синтетический учет операций по поступлению и продаже товаров. Документальное оформление поступления товаров.  Документальное оформление продажи товаров. Особенности бухгалтерского учета в ритейлингах-супермаркетах. Бухгалтерский учет продаж товаров с использованием дисконтных карт. Расчеты кредитными картами. Бухгалтерский  и налоговый учет скидок.</w:t>
            </w:r>
            <w:r w:rsidRPr="00765FAD">
              <w:rPr>
                <w:sz w:val="22"/>
                <w:szCs w:val="22"/>
                <w:lang w:bidi="ru-RU"/>
              </w:rPr>
              <w:br/>
              <w:t>Возврат (обмен) товаров: документальное оформление, кассовые операции; нюансы бухгалтерского учета. Бухгалтерский и налоговый учет товарных потерь. Бухгалтерский учет расходов на продажу товаров.</w:t>
            </w:r>
          </w:p>
        </w:tc>
        <w:tc>
          <w:tcPr>
            <w:tcW w:w="357" w:type="pct"/>
            <w:gridSpan w:val="2"/>
            <w:shd w:val="clear" w:color="auto" w:fill="auto"/>
            <w:vAlign w:val="center"/>
          </w:tcPr>
          <w:p w14:paraId="2350B0B5" w14:textId="77777777"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1</w:t>
            </w:r>
          </w:p>
        </w:tc>
        <w:tc>
          <w:tcPr>
            <w:tcW w:w="360" w:type="pct"/>
            <w:shd w:val="clear" w:color="auto" w:fill="auto"/>
            <w:vAlign w:val="center"/>
          </w:tcPr>
          <w:p w14:paraId="6997C507" w14:textId="77777777"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6</w:t>
            </w:r>
          </w:p>
        </w:tc>
        <w:tc>
          <w:tcPr>
            <w:tcW w:w="358" w:type="pct"/>
            <w:shd w:val="clear" w:color="auto" w:fill="auto"/>
            <w:vAlign w:val="center"/>
          </w:tcPr>
          <w:p w14:paraId="7E6E7D00" w14:textId="77777777" w:rsidR="004475DA" w:rsidRPr="00765FA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BE5292" w14:textId="77777777" w:rsidR="004475DA" w:rsidRPr="00765FA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65FAD">
              <w:rPr>
                <w:rFonts w:ascii="Times New Roman" w:hAnsi="Times New Roman" w:cs="Times New Roman"/>
                <w:lang w:bidi="ru-RU"/>
              </w:rPr>
              <w:t>100</w:t>
            </w:r>
          </w:p>
        </w:tc>
      </w:tr>
      <w:tr w:rsidR="005B37A7" w:rsidRPr="005B37A7" w14:paraId="0D9C26EA" w14:textId="77777777" w:rsidTr="005B37A7">
        <w:trPr>
          <w:trHeight w:val="283"/>
        </w:trPr>
        <w:tc>
          <w:tcPr>
            <w:tcW w:w="1024" w:type="pct"/>
            <w:shd w:val="clear" w:color="auto" w:fill="auto"/>
            <w:vAlign w:val="center"/>
          </w:tcPr>
          <w:p w14:paraId="10BE7FAC" w14:textId="77777777" w:rsidR="004475DA" w:rsidRPr="00765FAD" w:rsidRDefault="00E948C3" w:rsidP="001116DF">
            <w:pPr>
              <w:widowControl w:val="0"/>
              <w:tabs>
                <w:tab w:val="left" w:pos="0"/>
              </w:tabs>
              <w:autoSpaceDE w:val="0"/>
              <w:autoSpaceDN w:val="0"/>
              <w:rPr>
                <w:rFonts w:ascii="Times New Roman" w:hAnsi="Times New Roman" w:cs="Times New Roman"/>
                <w:lang w:bidi="ru-RU"/>
              </w:rPr>
            </w:pPr>
            <w:r w:rsidRPr="00765FAD">
              <w:rPr>
                <w:rFonts w:ascii="Times New Roman" w:hAnsi="Times New Roman" w:cs="Times New Roman"/>
                <w:lang w:bidi="ru-RU"/>
              </w:rPr>
              <w:t>Тема 4. Аудит в розничной торговле.</w:t>
            </w:r>
          </w:p>
        </w:tc>
        <w:tc>
          <w:tcPr>
            <w:tcW w:w="2543" w:type="pct"/>
            <w:gridSpan w:val="2"/>
            <w:shd w:val="clear" w:color="auto" w:fill="auto"/>
          </w:tcPr>
          <w:p w14:paraId="77349637" w14:textId="77777777" w:rsidR="004475DA" w:rsidRPr="00765FAD" w:rsidRDefault="0011347D" w:rsidP="001116DF">
            <w:pPr>
              <w:pStyle w:val="Style5"/>
              <w:widowControl/>
              <w:tabs>
                <w:tab w:val="left" w:pos="0"/>
                <w:tab w:val="left" w:leader="underscore" w:pos="7027"/>
              </w:tabs>
              <w:rPr>
                <w:rFonts w:eastAsiaTheme="minorHAnsi"/>
                <w:sz w:val="22"/>
                <w:szCs w:val="22"/>
                <w:lang w:eastAsia="en-US"/>
              </w:rPr>
            </w:pPr>
            <w:r w:rsidRPr="00765FAD">
              <w:rPr>
                <w:sz w:val="22"/>
                <w:szCs w:val="22"/>
                <w:lang w:bidi="ru-RU"/>
              </w:rPr>
              <w:t>Аудит в розничной торговле: понятие, цель, задачи, источники информации. Планирование аудита. Общий план аудиторской проверки. Программа аудита.</w:t>
            </w:r>
          </w:p>
        </w:tc>
        <w:tc>
          <w:tcPr>
            <w:tcW w:w="357" w:type="pct"/>
            <w:gridSpan w:val="2"/>
            <w:shd w:val="clear" w:color="auto" w:fill="auto"/>
            <w:vAlign w:val="center"/>
          </w:tcPr>
          <w:p w14:paraId="3773A6AE" w14:textId="77777777"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1</w:t>
            </w:r>
          </w:p>
        </w:tc>
        <w:tc>
          <w:tcPr>
            <w:tcW w:w="360" w:type="pct"/>
            <w:shd w:val="clear" w:color="auto" w:fill="auto"/>
            <w:vAlign w:val="center"/>
          </w:tcPr>
          <w:p w14:paraId="6ACE2DDC" w14:textId="77777777" w:rsidR="004475DA" w:rsidRPr="00765FAD"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765FAD">
              <w:rPr>
                <w:rFonts w:ascii="Times New Roman" w:hAnsi="Times New Roman" w:cs="Times New Roman"/>
                <w:lang w:bidi="ru-RU"/>
              </w:rPr>
              <w:t>2</w:t>
            </w:r>
          </w:p>
        </w:tc>
        <w:tc>
          <w:tcPr>
            <w:tcW w:w="358" w:type="pct"/>
            <w:shd w:val="clear" w:color="auto" w:fill="auto"/>
            <w:vAlign w:val="center"/>
          </w:tcPr>
          <w:p w14:paraId="02C24A29" w14:textId="77777777" w:rsidR="004475DA" w:rsidRPr="00765FAD"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2A3B679" w14:textId="77777777" w:rsidR="004475DA" w:rsidRPr="00765FAD" w:rsidRDefault="0011347D" w:rsidP="00745B7E">
            <w:pPr>
              <w:widowControl w:val="0"/>
              <w:tabs>
                <w:tab w:val="left" w:pos="0"/>
              </w:tabs>
              <w:autoSpaceDE w:val="0"/>
              <w:autoSpaceDN w:val="0"/>
              <w:spacing w:line="240" w:lineRule="auto"/>
              <w:jc w:val="center"/>
              <w:rPr>
                <w:rFonts w:ascii="Times New Roman" w:hAnsi="Times New Roman" w:cs="Times New Roman"/>
              </w:rPr>
            </w:pPr>
            <w:r w:rsidRPr="00765FAD">
              <w:rPr>
                <w:rFonts w:ascii="Times New Roman" w:hAnsi="Times New Roman" w:cs="Times New Roman"/>
                <w:lang w:bidi="ru-RU"/>
              </w:rPr>
              <w:t>30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765FAD"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765FAD">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765FAD"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765FAD">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765FAD" w:rsidRDefault="00CA7DE7" w:rsidP="00CA7DE7">
            <w:pPr>
              <w:widowControl w:val="0"/>
              <w:tabs>
                <w:tab w:val="left" w:pos="0"/>
              </w:tabs>
              <w:autoSpaceDE w:val="0"/>
              <w:autoSpaceDN w:val="0"/>
              <w:spacing w:line="240" w:lineRule="auto"/>
              <w:rPr>
                <w:b/>
              </w:rPr>
            </w:pPr>
            <w:r w:rsidRPr="00765FAD">
              <w:rPr>
                <w:rFonts w:ascii="Times New Roman" w:hAnsi="Times New Roman" w:cs="Times New Roman"/>
                <w:b/>
                <w:lang w:bidi="ru-RU"/>
              </w:rPr>
              <w:t>Всего по дисциплине:</w:t>
            </w:r>
            <w:r w:rsidR="00963445" w:rsidRPr="00765FAD">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765FA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65FAD">
              <w:rPr>
                <w:rFonts w:eastAsiaTheme="minorHAnsi"/>
                <w:b/>
                <w:sz w:val="22"/>
                <w:szCs w:val="22"/>
                <w:lang w:eastAsia="en-US"/>
              </w:rPr>
              <w:t>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765FAD"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765FAD">
              <w:rPr>
                <w:rFonts w:eastAsiaTheme="minorHAnsi"/>
                <w:b/>
                <w:sz w:val="22"/>
                <w:szCs w:val="22"/>
                <w:lang w:eastAsia="en-US"/>
              </w:rPr>
              <w:t>12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765FAD"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765FAD" w:rsidRDefault="00CA7DE7">
            <w:pPr>
              <w:pStyle w:val="Style5"/>
              <w:widowControl/>
              <w:tabs>
                <w:tab w:val="left" w:pos="0"/>
                <w:tab w:val="left" w:leader="underscore" w:pos="7027"/>
              </w:tabs>
              <w:spacing w:line="256" w:lineRule="auto"/>
              <w:jc w:val="center"/>
              <w:rPr>
                <w:b/>
                <w:sz w:val="22"/>
                <w:szCs w:val="22"/>
                <w:lang w:eastAsia="en-US"/>
              </w:rPr>
            </w:pPr>
            <w:r w:rsidRPr="00765FAD">
              <w:rPr>
                <w:rFonts w:eastAsiaTheme="minorHAnsi"/>
                <w:b/>
                <w:sz w:val="22"/>
                <w:szCs w:val="22"/>
                <w:lang w:eastAsia="en-US"/>
              </w:rPr>
              <w:t>155</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96"/>
        <w:gridCol w:w="4111"/>
      </w:tblGrid>
      <w:tr w:rsidR="00262CF0" w:rsidRPr="00765FAD" w14:paraId="5F00FF08" w14:textId="77777777" w:rsidTr="00E4641F">
        <w:trPr>
          <w:trHeight w:val="641"/>
        </w:trPr>
        <w:tc>
          <w:tcPr>
            <w:tcW w:w="4080" w:type="pct"/>
            <w:shd w:val="clear" w:color="auto" w:fill="auto"/>
            <w:vAlign w:val="center"/>
            <w:hideMark/>
          </w:tcPr>
          <w:p w14:paraId="32DEE01C" w14:textId="6DE4B03A" w:rsidR="00262CF0" w:rsidRPr="00765FAD" w:rsidRDefault="00984247" w:rsidP="00984247">
            <w:pPr>
              <w:jc w:val="center"/>
              <w:rPr>
                <w:rFonts w:ascii="Times New Roman" w:hAnsi="Times New Roman" w:cs="Times New Roman"/>
                <w:b/>
                <w:lang w:bidi="ru-RU"/>
              </w:rPr>
            </w:pPr>
            <w:r w:rsidRPr="00765FAD">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65FAD"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65FAD">
              <w:rPr>
                <w:rFonts w:ascii="Times New Roman" w:hAnsi="Times New Roman" w:cs="Times New Roman"/>
                <w:b/>
              </w:rPr>
              <w:t>Электронные ресурсы</w:t>
            </w:r>
          </w:p>
        </w:tc>
      </w:tr>
      <w:tr w:rsidR="00262CF0" w:rsidRPr="00765FAD" w14:paraId="1433EE91" w14:textId="77777777" w:rsidTr="00E4641F">
        <w:trPr>
          <w:trHeight w:val="354"/>
        </w:trPr>
        <w:tc>
          <w:tcPr>
            <w:tcW w:w="4080" w:type="pct"/>
            <w:shd w:val="clear" w:color="auto" w:fill="auto"/>
            <w:vAlign w:val="center"/>
          </w:tcPr>
          <w:p w14:paraId="31B092F5" w14:textId="4DED7782" w:rsidR="00262CF0" w:rsidRPr="00765FAD" w:rsidRDefault="00984247" w:rsidP="00AA7A6A">
            <w:pPr>
              <w:rPr>
                <w:rFonts w:ascii="Times New Roman" w:hAnsi="Times New Roman" w:cs="Times New Roman"/>
                <w:lang w:bidi="ru-RU"/>
              </w:rPr>
            </w:pPr>
            <w:proofErr w:type="spellStart"/>
            <w:r w:rsidRPr="00765FAD">
              <w:rPr>
                <w:rFonts w:ascii="Times New Roman" w:hAnsi="Times New Roman" w:cs="Times New Roman"/>
              </w:rPr>
              <w:t>Бдайциева</w:t>
            </w:r>
            <w:proofErr w:type="spellEnd"/>
            <w:r w:rsidRPr="00765FAD">
              <w:rPr>
                <w:rFonts w:ascii="Times New Roman" w:hAnsi="Times New Roman" w:cs="Times New Roman"/>
              </w:rPr>
              <w:t xml:space="preserve">, Лора </w:t>
            </w:r>
            <w:proofErr w:type="spellStart"/>
            <w:r w:rsidRPr="00765FAD">
              <w:rPr>
                <w:rFonts w:ascii="Times New Roman" w:hAnsi="Times New Roman" w:cs="Times New Roman"/>
              </w:rPr>
              <w:t>Жураповна</w:t>
            </w:r>
            <w:proofErr w:type="spellEnd"/>
            <w:r w:rsidRPr="00765FAD">
              <w:rPr>
                <w:rFonts w:ascii="Times New Roman" w:hAnsi="Times New Roman" w:cs="Times New Roman"/>
              </w:rPr>
              <w:t xml:space="preserve">. Контроль, учет и аудит деятельности организаций на международном рынке : учебное пособие / Л.Ж. </w:t>
            </w:r>
            <w:proofErr w:type="spellStart"/>
            <w:r w:rsidRPr="00765FAD">
              <w:rPr>
                <w:rFonts w:ascii="Times New Roman" w:hAnsi="Times New Roman" w:cs="Times New Roman"/>
              </w:rPr>
              <w:t>Бдайциева</w:t>
            </w:r>
            <w:proofErr w:type="spellEnd"/>
            <w:r w:rsidRPr="00765FAD">
              <w:rPr>
                <w:rFonts w:ascii="Times New Roman" w:hAnsi="Times New Roman" w:cs="Times New Roman"/>
              </w:rPr>
              <w:t xml:space="preserve"> ; М-во науки и высш. образования</w:t>
            </w:r>
            <w:proofErr w:type="gramStart"/>
            <w:r w:rsidRPr="00765FAD">
              <w:rPr>
                <w:rFonts w:ascii="Times New Roman" w:hAnsi="Times New Roman" w:cs="Times New Roman"/>
              </w:rPr>
              <w:t xml:space="preserve"> Р</w:t>
            </w:r>
            <w:proofErr w:type="gramEnd"/>
            <w:r w:rsidRPr="00765FAD">
              <w:rPr>
                <w:rFonts w:ascii="Times New Roman" w:hAnsi="Times New Roman" w:cs="Times New Roman"/>
              </w:rPr>
              <w:t>ос. Федерации, С.-</w:t>
            </w:r>
            <w:proofErr w:type="spellStart"/>
            <w:r w:rsidRPr="00765FAD">
              <w:rPr>
                <w:rFonts w:ascii="Times New Roman" w:hAnsi="Times New Roman" w:cs="Times New Roman"/>
              </w:rPr>
              <w:t>Петерб</w:t>
            </w:r>
            <w:proofErr w:type="spellEnd"/>
            <w:r w:rsidRPr="00765FAD">
              <w:rPr>
                <w:rFonts w:ascii="Times New Roman" w:hAnsi="Times New Roman" w:cs="Times New Roman"/>
              </w:rPr>
              <w:t>. гос. экономический ун-т, Ин-т магистратуры Санкт-Петербург</w:t>
            </w:r>
            <w:proofErr w:type="gramStart"/>
            <w:r w:rsidRPr="00765FAD">
              <w:rPr>
                <w:rFonts w:ascii="Times New Roman" w:hAnsi="Times New Roman" w:cs="Times New Roman"/>
              </w:rPr>
              <w:t xml:space="preserve"> :</w:t>
            </w:r>
            <w:proofErr w:type="gramEnd"/>
            <w:r w:rsidRPr="00765FAD">
              <w:rPr>
                <w:rFonts w:ascii="Times New Roman" w:hAnsi="Times New Roman" w:cs="Times New Roman"/>
              </w:rPr>
              <w:t xml:space="preserve"> Изд-во СПбГЭУ, 2018. - 89 с.</w:t>
            </w:r>
          </w:p>
        </w:tc>
        <w:tc>
          <w:tcPr>
            <w:tcW w:w="920" w:type="pct"/>
            <w:shd w:val="clear" w:color="auto" w:fill="auto"/>
            <w:vAlign w:val="center"/>
            <w:hideMark/>
          </w:tcPr>
          <w:p w14:paraId="25965B29" w14:textId="0CF2FFC1" w:rsidR="00262CF0" w:rsidRPr="00765FAD" w:rsidRDefault="00C51CED"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765FAD">
                <w:rPr>
                  <w:rFonts w:ascii="Times New Roman" w:hAnsi="Times New Roman" w:cs="Times New Roman"/>
                  <w:color w:val="00008B"/>
                  <w:u w:val="single"/>
                </w:rPr>
                <w:t>http://opac.unecon.ru/elibrary ... B0%D1%83%D0%B4%D0%B8%D1%82.pdf</w:t>
              </w:r>
            </w:hyperlink>
          </w:p>
        </w:tc>
      </w:tr>
      <w:tr w:rsidR="00262CF0" w:rsidRPr="00765FAD" w14:paraId="4F675664" w14:textId="77777777" w:rsidTr="00E4641F">
        <w:trPr>
          <w:trHeight w:val="354"/>
        </w:trPr>
        <w:tc>
          <w:tcPr>
            <w:tcW w:w="4080" w:type="pct"/>
            <w:shd w:val="clear" w:color="auto" w:fill="auto"/>
            <w:vAlign w:val="center"/>
          </w:tcPr>
          <w:p w14:paraId="3A8D993A" w14:textId="77777777" w:rsidR="00262CF0" w:rsidRPr="00765FAD" w:rsidRDefault="00984247" w:rsidP="00AA7A6A">
            <w:pPr>
              <w:rPr>
                <w:rFonts w:ascii="Times New Roman" w:hAnsi="Times New Roman" w:cs="Times New Roman"/>
                <w:lang w:bidi="ru-RU"/>
              </w:rPr>
            </w:pPr>
            <w:r w:rsidRPr="00765FAD">
              <w:rPr>
                <w:rFonts w:ascii="Times New Roman" w:hAnsi="Times New Roman" w:cs="Times New Roman"/>
              </w:rPr>
              <w:t>Комплексный анализ хозяйственной деятельности</w:t>
            </w:r>
            <w:proofErr w:type="gramStart"/>
            <w:r w:rsidRPr="00765FAD">
              <w:rPr>
                <w:rFonts w:ascii="Times New Roman" w:hAnsi="Times New Roman" w:cs="Times New Roman"/>
              </w:rPr>
              <w:t xml:space="preserve"> :</w:t>
            </w:r>
            <w:proofErr w:type="gramEnd"/>
            <w:r w:rsidRPr="00765FAD">
              <w:rPr>
                <w:rFonts w:ascii="Times New Roman" w:hAnsi="Times New Roman" w:cs="Times New Roman"/>
              </w:rPr>
              <w:t xml:space="preserve"> учебник и практикум для вузов / под редакцией В. И. Бариленко. — 2-е изд., </w:t>
            </w:r>
            <w:proofErr w:type="spellStart"/>
            <w:r w:rsidRPr="00765FAD">
              <w:rPr>
                <w:rFonts w:ascii="Times New Roman" w:hAnsi="Times New Roman" w:cs="Times New Roman"/>
              </w:rPr>
              <w:t>перераб</w:t>
            </w:r>
            <w:proofErr w:type="spellEnd"/>
            <w:r w:rsidRPr="00765FAD">
              <w:rPr>
                <w:rFonts w:ascii="Times New Roman" w:hAnsi="Times New Roman" w:cs="Times New Roman"/>
              </w:rPr>
              <w:t xml:space="preserve">. и доп. — Москва : Издательство </w:t>
            </w:r>
            <w:proofErr w:type="spellStart"/>
            <w:r w:rsidRPr="00765FAD">
              <w:rPr>
                <w:rFonts w:ascii="Times New Roman" w:hAnsi="Times New Roman" w:cs="Times New Roman"/>
              </w:rPr>
              <w:t>Юрайт</w:t>
            </w:r>
            <w:proofErr w:type="spellEnd"/>
            <w:r w:rsidRPr="00765FAD">
              <w:rPr>
                <w:rFonts w:ascii="Times New Roman" w:hAnsi="Times New Roman" w:cs="Times New Roman"/>
              </w:rPr>
              <w:t xml:space="preserve">, 2025. — 482 с. — (Высшее образование). — </w:t>
            </w:r>
            <w:r w:rsidRPr="00765FAD">
              <w:rPr>
                <w:rFonts w:ascii="Times New Roman" w:hAnsi="Times New Roman" w:cs="Times New Roman"/>
                <w:lang w:val="en-US"/>
              </w:rPr>
              <w:t>ISBN</w:t>
            </w:r>
            <w:r w:rsidRPr="00765FAD">
              <w:rPr>
                <w:rFonts w:ascii="Times New Roman" w:hAnsi="Times New Roman" w:cs="Times New Roman"/>
              </w:rPr>
              <w:t xml:space="preserve"> 978-5-534-19020-5. — Текст</w:t>
            </w:r>
            <w:proofErr w:type="gramStart"/>
            <w:r w:rsidRPr="00765FAD">
              <w:rPr>
                <w:rFonts w:ascii="Times New Roman" w:hAnsi="Times New Roman" w:cs="Times New Roman"/>
              </w:rPr>
              <w:t xml:space="preserve"> :</w:t>
            </w:r>
            <w:proofErr w:type="gramEnd"/>
            <w:r w:rsidRPr="00765FAD">
              <w:rPr>
                <w:rFonts w:ascii="Times New Roman" w:hAnsi="Times New Roman" w:cs="Times New Roman"/>
              </w:rPr>
              <w:t xml:space="preserve"> электронный // Образовательная платформа </w:t>
            </w:r>
            <w:proofErr w:type="spellStart"/>
            <w:r w:rsidRPr="00765FAD">
              <w:rPr>
                <w:rFonts w:ascii="Times New Roman" w:hAnsi="Times New Roman" w:cs="Times New Roman"/>
              </w:rPr>
              <w:t>Юрайт</w:t>
            </w:r>
            <w:proofErr w:type="spellEnd"/>
            <w:r w:rsidRPr="00765FAD">
              <w:rPr>
                <w:rFonts w:ascii="Times New Roman" w:hAnsi="Times New Roman" w:cs="Times New Roman"/>
              </w:rPr>
              <w:t xml:space="preserve"> [сайт].</w:t>
            </w:r>
          </w:p>
        </w:tc>
        <w:tc>
          <w:tcPr>
            <w:tcW w:w="920" w:type="pct"/>
            <w:shd w:val="clear" w:color="auto" w:fill="auto"/>
            <w:vAlign w:val="center"/>
            <w:hideMark/>
          </w:tcPr>
          <w:p w14:paraId="653C2514" w14:textId="77777777" w:rsidR="00262CF0" w:rsidRPr="00765FAD" w:rsidRDefault="00C51CED"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765FAD">
                <w:rPr>
                  <w:rFonts w:ascii="Times New Roman" w:hAnsi="Times New Roman" w:cs="Times New Roman"/>
                  <w:color w:val="00008B"/>
                  <w:u w:val="single"/>
                </w:rPr>
                <w:t>https://urait.ru/bcode/559961</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5E48124" w14:textId="77777777" w:rsidTr="007B550D">
        <w:tc>
          <w:tcPr>
            <w:tcW w:w="9345" w:type="dxa"/>
          </w:tcPr>
          <w:p w14:paraId="4A6A2A45"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A62A442" w14:textId="77777777" w:rsidTr="007B550D">
        <w:tc>
          <w:tcPr>
            <w:tcW w:w="9345" w:type="dxa"/>
          </w:tcPr>
          <w:p w14:paraId="0A3B276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714E37" w14:textId="77777777" w:rsidTr="007B550D">
        <w:tc>
          <w:tcPr>
            <w:tcW w:w="9345" w:type="dxa"/>
          </w:tcPr>
          <w:p w14:paraId="554440A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286D5E40" w14:textId="77777777" w:rsidTr="007B550D">
        <w:tc>
          <w:tcPr>
            <w:tcW w:w="9345" w:type="dxa"/>
          </w:tcPr>
          <w:p w14:paraId="33D25E0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51CED"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2716E23E" w:rsidR="00466076"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765FAD" w14:paraId="2AA4D0BB" w14:textId="77777777" w:rsidTr="00765FAD">
        <w:tc>
          <w:tcPr>
            <w:tcW w:w="7797" w:type="dxa"/>
            <w:tcBorders>
              <w:top w:val="single" w:sz="4" w:space="0" w:color="auto"/>
              <w:left w:val="single" w:sz="4" w:space="0" w:color="auto"/>
              <w:bottom w:val="single" w:sz="4" w:space="0" w:color="auto"/>
              <w:right w:val="single" w:sz="4" w:space="0" w:color="auto"/>
            </w:tcBorders>
            <w:hideMark/>
          </w:tcPr>
          <w:p w14:paraId="164ABC12" w14:textId="77777777" w:rsidR="00765FAD" w:rsidRDefault="00765FAD" w:rsidP="00765FAD">
            <w:pPr>
              <w:pStyle w:val="Style214"/>
              <w:spacing w:line="240" w:lineRule="auto"/>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4C1DB490" w14:textId="77777777" w:rsidR="00765FAD" w:rsidRDefault="00765FAD" w:rsidP="00765FAD">
            <w:pPr>
              <w:pStyle w:val="Style214"/>
              <w:spacing w:line="240" w:lineRule="auto"/>
              <w:ind w:firstLine="0"/>
              <w:jc w:val="center"/>
              <w:rPr>
                <w:b/>
                <w:sz w:val="22"/>
                <w:szCs w:val="22"/>
                <w:lang w:eastAsia="en-US"/>
              </w:rPr>
            </w:pPr>
            <w:r>
              <w:rPr>
                <w:b/>
                <w:sz w:val="22"/>
                <w:szCs w:val="22"/>
                <w:lang w:eastAsia="en-US"/>
              </w:rPr>
              <w:t>Адрес (местоположение) учебных аудиторий</w:t>
            </w:r>
          </w:p>
        </w:tc>
      </w:tr>
      <w:tr w:rsidR="00765FAD" w14:paraId="3B0EDA83" w14:textId="77777777" w:rsidTr="00765FAD">
        <w:tc>
          <w:tcPr>
            <w:tcW w:w="7797" w:type="dxa"/>
            <w:tcBorders>
              <w:top w:val="single" w:sz="4" w:space="0" w:color="auto"/>
              <w:left w:val="single" w:sz="4" w:space="0" w:color="auto"/>
              <w:bottom w:val="single" w:sz="4" w:space="0" w:color="auto"/>
              <w:right w:val="single" w:sz="4" w:space="0" w:color="auto"/>
            </w:tcBorders>
            <w:hideMark/>
          </w:tcPr>
          <w:p w14:paraId="0FE8564D" w14:textId="5C6FDEF5" w:rsidR="00765FAD" w:rsidRDefault="00765FAD" w:rsidP="00765FAD">
            <w:pPr>
              <w:pStyle w:val="Style214"/>
              <w:spacing w:line="240" w:lineRule="auto"/>
              <w:ind w:firstLine="0"/>
              <w:rPr>
                <w:sz w:val="22"/>
                <w:szCs w:val="22"/>
                <w:lang w:eastAsia="en-US"/>
              </w:rPr>
            </w:pPr>
            <w:r>
              <w:rPr>
                <w:sz w:val="22"/>
                <w:szCs w:val="22"/>
                <w:lang w:eastAsia="en-US"/>
              </w:rPr>
              <w:t xml:space="preserve">Ауд. 401 </w:t>
            </w:r>
            <w:proofErr w:type="spellStart"/>
            <w:r>
              <w:rPr>
                <w:sz w:val="22"/>
                <w:szCs w:val="22"/>
                <w:lang w:eastAsia="en-US"/>
              </w:rPr>
              <w:t>пом</w:t>
            </w:r>
            <w:proofErr w:type="spellEnd"/>
            <w:r>
              <w:rPr>
                <w:sz w:val="22"/>
                <w:szCs w:val="22"/>
                <w:lang w:eastAsia="en-US"/>
              </w:rPr>
              <w:t xml:space="preserve"> 3 Лаборатория "Лабораторный комплекс".</w:t>
            </w:r>
            <w:r w:rsidRPr="00765FAD">
              <w:rPr>
                <w:sz w:val="22"/>
                <w:szCs w:val="22"/>
                <w:lang w:eastAsia="en-US"/>
              </w:rPr>
              <w:t xml:space="preserve"> </w:t>
            </w:r>
            <w:r>
              <w:rPr>
                <w:sz w:val="22"/>
                <w:szCs w:val="22"/>
                <w:lang w:eastAsia="en-US"/>
              </w:rPr>
              <w:t xml:space="preserve">Специализированная  мебель и оборудование: Учебная мебель на 25 посадочных мест; рабочее место преподавателя; доска меловая 1 шт.; Компьютер </w:t>
            </w:r>
            <w:r>
              <w:rPr>
                <w:sz w:val="22"/>
                <w:szCs w:val="22"/>
                <w:lang w:val="en-US" w:eastAsia="en-US"/>
              </w:rPr>
              <w:t>Intel</w:t>
            </w:r>
            <w:r w:rsidRPr="00765FAD">
              <w:rPr>
                <w:sz w:val="22"/>
                <w:szCs w:val="22"/>
                <w:lang w:eastAsia="en-US"/>
              </w:rPr>
              <w:t xml:space="preserve"> </w:t>
            </w:r>
            <w:r>
              <w:rPr>
                <w:sz w:val="22"/>
                <w:szCs w:val="22"/>
                <w:lang w:val="en-US" w:eastAsia="en-US"/>
              </w:rPr>
              <w:t>Core</w:t>
            </w:r>
            <w:r w:rsidRPr="00765FAD">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5-4460 </w:t>
            </w:r>
            <w:r>
              <w:rPr>
                <w:sz w:val="22"/>
                <w:szCs w:val="22"/>
                <w:lang w:val="en-US" w:eastAsia="en-US"/>
              </w:rPr>
              <w:t>CPU</w:t>
            </w:r>
            <w:r>
              <w:rPr>
                <w:sz w:val="22"/>
                <w:szCs w:val="22"/>
                <w:lang w:eastAsia="en-US"/>
              </w:rPr>
              <w:t xml:space="preserve"> @ 3.2</w:t>
            </w:r>
            <w:r>
              <w:rPr>
                <w:sz w:val="22"/>
                <w:szCs w:val="22"/>
                <w:lang w:val="en-US" w:eastAsia="en-US"/>
              </w:rPr>
              <w:t>GHz</w:t>
            </w:r>
            <w:r>
              <w:rPr>
                <w:sz w:val="22"/>
                <w:szCs w:val="22"/>
                <w:lang w:eastAsia="en-US"/>
              </w:rPr>
              <w:t>/8</w:t>
            </w:r>
            <w:r>
              <w:rPr>
                <w:sz w:val="22"/>
                <w:szCs w:val="22"/>
                <w:lang w:val="en-US" w:eastAsia="en-US"/>
              </w:rPr>
              <w:t>Gb</w:t>
            </w:r>
            <w:r>
              <w:rPr>
                <w:sz w:val="22"/>
                <w:szCs w:val="22"/>
                <w:lang w:eastAsia="en-US"/>
              </w:rPr>
              <w:t>/1</w:t>
            </w:r>
            <w:r>
              <w:rPr>
                <w:sz w:val="22"/>
                <w:szCs w:val="22"/>
                <w:lang w:val="en-US" w:eastAsia="en-US"/>
              </w:rPr>
              <w:t>Tb</w:t>
            </w:r>
            <w:r>
              <w:rPr>
                <w:sz w:val="22"/>
                <w:szCs w:val="22"/>
                <w:lang w:eastAsia="en-US"/>
              </w:rPr>
              <w:t>/</w:t>
            </w:r>
            <w:r>
              <w:rPr>
                <w:sz w:val="22"/>
                <w:szCs w:val="22"/>
                <w:lang w:val="en-US" w:eastAsia="en-US"/>
              </w:rPr>
              <w:t>Samsung</w:t>
            </w:r>
            <w:r w:rsidRPr="00765FAD">
              <w:rPr>
                <w:sz w:val="22"/>
                <w:szCs w:val="22"/>
                <w:lang w:eastAsia="en-US"/>
              </w:rPr>
              <w:t xml:space="preserve"> </w:t>
            </w:r>
            <w:r>
              <w:rPr>
                <w:sz w:val="22"/>
                <w:szCs w:val="22"/>
                <w:lang w:val="en-US" w:eastAsia="en-US"/>
              </w:rPr>
              <w:t>S</w:t>
            </w:r>
            <w:r>
              <w:rPr>
                <w:sz w:val="22"/>
                <w:szCs w:val="22"/>
                <w:lang w:eastAsia="en-US"/>
              </w:rPr>
              <w:t>23</w:t>
            </w:r>
            <w:r>
              <w:rPr>
                <w:sz w:val="22"/>
                <w:szCs w:val="22"/>
                <w:lang w:val="en-US" w:eastAsia="en-US"/>
              </w:rPr>
              <w:t>E</w:t>
            </w:r>
            <w:r>
              <w:rPr>
                <w:sz w:val="22"/>
                <w:szCs w:val="22"/>
                <w:lang w:eastAsia="en-US"/>
              </w:rPr>
              <w:t xml:space="preserve">200 - 21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- 4 шт., Экран напольный в </w:t>
            </w:r>
            <w:proofErr w:type="spellStart"/>
            <w:r>
              <w:rPr>
                <w:sz w:val="22"/>
                <w:szCs w:val="22"/>
                <w:lang w:eastAsia="en-US"/>
              </w:rPr>
              <w:t>доп</w:t>
            </w:r>
            <w:proofErr w:type="gramStart"/>
            <w:r>
              <w:rPr>
                <w:sz w:val="22"/>
                <w:szCs w:val="22"/>
                <w:lang w:eastAsia="en-US"/>
              </w:rPr>
              <w:t>.к</w:t>
            </w:r>
            <w:proofErr w:type="gramEnd"/>
            <w:r>
              <w:rPr>
                <w:sz w:val="22"/>
                <w:szCs w:val="22"/>
                <w:lang w:eastAsia="en-US"/>
              </w:rPr>
              <w:t>омплект</w:t>
            </w:r>
            <w:proofErr w:type="spellEnd"/>
            <w:r>
              <w:rPr>
                <w:sz w:val="22"/>
                <w:szCs w:val="22"/>
                <w:lang w:eastAsia="en-US"/>
              </w:rPr>
              <w:t xml:space="preserve">. - 1 шт., Мультимедиа-проектор РВ8250 </w:t>
            </w:r>
            <w:r>
              <w:rPr>
                <w:sz w:val="22"/>
                <w:szCs w:val="22"/>
                <w:lang w:val="en-US" w:eastAsia="en-US"/>
              </w:rPr>
              <w:t>DLP</w:t>
            </w:r>
            <w:r>
              <w:rPr>
                <w:sz w:val="22"/>
                <w:szCs w:val="22"/>
                <w:lang w:eastAsia="en-US"/>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5F437C92" w14:textId="77777777" w:rsidR="00765FAD" w:rsidRDefault="00765FAD" w:rsidP="00765FAD">
            <w:pPr>
              <w:pStyle w:val="Style214"/>
              <w:spacing w:line="240" w:lineRule="auto"/>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r w:rsidR="00765FAD" w14:paraId="6063FB1E" w14:textId="77777777" w:rsidTr="00765FAD">
        <w:tc>
          <w:tcPr>
            <w:tcW w:w="7797" w:type="dxa"/>
            <w:tcBorders>
              <w:top w:val="single" w:sz="4" w:space="0" w:color="auto"/>
              <w:left w:val="single" w:sz="4" w:space="0" w:color="auto"/>
              <w:bottom w:val="single" w:sz="4" w:space="0" w:color="auto"/>
              <w:right w:val="single" w:sz="4" w:space="0" w:color="auto"/>
            </w:tcBorders>
            <w:hideMark/>
          </w:tcPr>
          <w:p w14:paraId="43E19587" w14:textId="4AC94D19" w:rsidR="00765FAD" w:rsidRDefault="00765FAD" w:rsidP="00765FAD">
            <w:pPr>
              <w:pStyle w:val="Style214"/>
              <w:spacing w:line="240" w:lineRule="auto"/>
              <w:ind w:firstLine="0"/>
              <w:rPr>
                <w:sz w:val="22"/>
                <w:szCs w:val="22"/>
                <w:lang w:eastAsia="en-US"/>
              </w:rPr>
            </w:pPr>
            <w:r>
              <w:rPr>
                <w:sz w:val="22"/>
                <w:szCs w:val="22"/>
                <w:lang w:eastAsia="en-US"/>
              </w:rPr>
              <w:t>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Pr="00765FAD">
              <w:rPr>
                <w:sz w:val="22"/>
                <w:szCs w:val="22"/>
                <w:lang w:eastAsia="en-US"/>
              </w:rPr>
              <w:t xml:space="preserve"> </w:t>
            </w:r>
            <w:r>
              <w:rPr>
                <w:sz w:val="22"/>
                <w:szCs w:val="22"/>
                <w:lang w:eastAsia="en-US"/>
              </w:rPr>
              <w:t xml:space="preserve">Специализированная  мебель и оборудование: Учебная мебель на 36 посадочных мест; доска меловая 1 шт.; тумба; Компьютер </w:t>
            </w:r>
            <w:r>
              <w:rPr>
                <w:sz w:val="22"/>
                <w:szCs w:val="22"/>
                <w:lang w:val="en-US" w:eastAsia="en-US"/>
              </w:rPr>
              <w:t>Athlon</w:t>
            </w:r>
            <w:r>
              <w:rPr>
                <w:sz w:val="22"/>
                <w:szCs w:val="22"/>
                <w:lang w:eastAsia="en-US"/>
              </w:rPr>
              <w:t xml:space="preserve"> 64 </w:t>
            </w:r>
            <w:r>
              <w:rPr>
                <w:sz w:val="22"/>
                <w:szCs w:val="22"/>
                <w:lang w:val="en-US" w:eastAsia="en-US"/>
              </w:rPr>
              <w:t>x</w:t>
            </w:r>
            <w:r>
              <w:rPr>
                <w:sz w:val="22"/>
                <w:szCs w:val="22"/>
                <w:lang w:eastAsia="en-US"/>
              </w:rPr>
              <w:t>2 4400 2.3/4</w:t>
            </w:r>
            <w:r>
              <w:rPr>
                <w:sz w:val="22"/>
                <w:szCs w:val="22"/>
                <w:lang w:val="en-US" w:eastAsia="en-US"/>
              </w:rPr>
              <w:t>Gb</w:t>
            </w:r>
            <w:r>
              <w:rPr>
                <w:sz w:val="22"/>
                <w:szCs w:val="22"/>
                <w:lang w:eastAsia="en-US"/>
              </w:rPr>
              <w:t>./150</w:t>
            </w:r>
            <w:r>
              <w:rPr>
                <w:sz w:val="22"/>
                <w:szCs w:val="22"/>
                <w:lang w:val="en-US" w:eastAsia="en-US"/>
              </w:rPr>
              <w:t>Gb</w:t>
            </w:r>
            <w:r>
              <w:rPr>
                <w:sz w:val="22"/>
                <w:szCs w:val="22"/>
                <w:lang w:eastAsia="en-US"/>
              </w:rPr>
              <w:t xml:space="preserve"> - 1шт., Мультимедийный проектор </w:t>
            </w:r>
            <w:proofErr w:type="spellStart"/>
            <w:r>
              <w:rPr>
                <w:sz w:val="22"/>
                <w:szCs w:val="22"/>
                <w:lang w:val="en-US" w:eastAsia="en-US"/>
              </w:rPr>
              <w:t>Optoma</w:t>
            </w:r>
            <w:proofErr w:type="spellEnd"/>
            <w:r w:rsidRPr="00765FAD">
              <w:rPr>
                <w:sz w:val="22"/>
                <w:szCs w:val="22"/>
                <w:lang w:eastAsia="en-US"/>
              </w:rPr>
              <w:t xml:space="preserve"> </w:t>
            </w:r>
            <w:r>
              <w:rPr>
                <w:sz w:val="22"/>
                <w:szCs w:val="22"/>
                <w:lang w:val="en-US" w:eastAsia="en-US"/>
              </w:rPr>
              <w:t>EX</w:t>
            </w:r>
            <w:r>
              <w:rPr>
                <w:sz w:val="22"/>
                <w:szCs w:val="22"/>
                <w:lang w:eastAsia="en-US"/>
              </w:rPr>
              <w:t xml:space="preserve">-632 - 1 шт., Экран с электроприводом, </w:t>
            </w:r>
            <w:r>
              <w:rPr>
                <w:sz w:val="22"/>
                <w:szCs w:val="22"/>
                <w:lang w:val="en-US" w:eastAsia="en-US"/>
              </w:rPr>
              <w:t>DRAPER</w:t>
            </w:r>
            <w:r>
              <w:rPr>
                <w:sz w:val="22"/>
                <w:szCs w:val="22"/>
                <w:lang w:eastAsia="en-US"/>
              </w:rPr>
              <w:t xml:space="preserve">  120 185х244 - 1 шт., Колонки </w:t>
            </w:r>
            <w:r>
              <w:rPr>
                <w:sz w:val="22"/>
                <w:szCs w:val="22"/>
                <w:lang w:val="en-US" w:eastAsia="en-US"/>
              </w:rPr>
              <w:t>Hi</w:t>
            </w:r>
            <w:r>
              <w:rPr>
                <w:sz w:val="22"/>
                <w:szCs w:val="22"/>
                <w:lang w:eastAsia="en-US"/>
              </w:rPr>
              <w:t>-</w:t>
            </w:r>
            <w:r>
              <w:rPr>
                <w:sz w:val="22"/>
                <w:szCs w:val="22"/>
                <w:lang w:val="en-US" w:eastAsia="en-US"/>
              </w:rPr>
              <w:t>Fi</w:t>
            </w:r>
            <w:r w:rsidRPr="00765FAD">
              <w:rPr>
                <w:sz w:val="22"/>
                <w:szCs w:val="22"/>
                <w:lang w:eastAsia="en-US"/>
              </w:rPr>
              <w:t xml:space="preserve"> </w:t>
            </w:r>
            <w:r>
              <w:rPr>
                <w:sz w:val="22"/>
                <w:szCs w:val="22"/>
                <w:lang w:val="en-US" w:eastAsia="en-US"/>
              </w:rPr>
              <w:t>PRO</w:t>
            </w:r>
            <w:r w:rsidRPr="00765FAD">
              <w:rPr>
                <w:sz w:val="22"/>
                <w:szCs w:val="22"/>
                <w:lang w:eastAsia="en-US"/>
              </w:rPr>
              <w:t xml:space="preserve"> </w:t>
            </w:r>
            <w:r>
              <w:rPr>
                <w:sz w:val="22"/>
                <w:szCs w:val="22"/>
                <w:lang w:val="en-US" w:eastAsia="en-US"/>
              </w:rPr>
              <w:t>MASK</w:t>
            </w:r>
            <w:r>
              <w:rPr>
                <w:sz w:val="22"/>
                <w:szCs w:val="22"/>
                <w:lang w:eastAsia="en-US"/>
              </w:rPr>
              <w:t>6</w:t>
            </w:r>
            <w:r>
              <w:rPr>
                <w:sz w:val="22"/>
                <w:szCs w:val="22"/>
                <w:lang w:val="en-US" w:eastAsia="en-US"/>
              </w:rPr>
              <w:t>T</w:t>
            </w:r>
            <w:r>
              <w:rPr>
                <w:sz w:val="22"/>
                <w:szCs w:val="22"/>
                <w:lang w:eastAsia="en-US"/>
              </w:rPr>
              <w:t>-</w:t>
            </w:r>
            <w:r>
              <w:rPr>
                <w:sz w:val="22"/>
                <w:szCs w:val="22"/>
                <w:lang w:val="en-US" w:eastAsia="en-US"/>
              </w:rPr>
              <w:t>W</w:t>
            </w:r>
            <w:r>
              <w:rPr>
                <w:sz w:val="22"/>
                <w:szCs w:val="22"/>
                <w:lang w:eastAsia="en-US"/>
              </w:rPr>
              <w:t xml:space="preserve"> (2шт.)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40322FE3" w14:textId="77777777" w:rsidR="00765FAD" w:rsidRDefault="00765FAD" w:rsidP="00765FAD">
            <w:pPr>
              <w:pStyle w:val="Style214"/>
              <w:spacing w:line="240" w:lineRule="auto"/>
              <w:ind w:firstLine="0"/>
              <w:rPr>
                <w:sz w:val="22"/>
                <w:szCs w:val="22"/>
                <w:lang w:eastAsia="en-US"/>
              </w:rPr>
            </w:pPr>
            <w:r>
              <w:rPr>
                <w:sz w:val="22"/>
                <w:szCs w:val="22"/>
                <w:lang w:eastAsia="en-US"/>
              </w:rPr>
              <w:t xml:space="preserve">196084, г. Санкт-Петербург, Московский пр., д. 103, лит. </w:t>
            </w:r>
            <w:r>
              <w:rPr>
                <w:sz w:val="22"/>
                <w:szCs w:val="22"/>
                <w:lang w:val="en-US" w:eastAsia="en-US"/>
              </w:rPr>
              <w:t xml:space="preserve">А, </w:t>
            </w:r>
            <w:proofErr w:type="spellStart"/>
            <w:r>
              <w:rPr>
                <w:sz w:val="22"/>
                <w:szCs w:val="22"/>
                <w:lang w:val="en-US" w:eastAsia="en-US"/>
              </w:rPr>
              <w:t>пом</w:t>
            </w:r>
            <w:proofErr w:type="spellEnd"/>
            <w:r>
              <w:rPr>
                <w:sz w:val="22"/>
                <w:szCs w:val="22"/>
                <w:lang w:val="en-US" w:eastAsia="en-US"/>
              </w:rPr>
              <w:t>. 1Н, 2Н</w:t>
            </w:r>
          </w:p>
        </w:tc>
      </w:tr>
    </w:tbl>
    <w:p w14:paraId="33F23659" w14:textId="7C6295DE" w:rsidR="00765FAD" w:rsidRDefault="00765FAD"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765FAD" w:rsidRDefault="009E6058" w:rsidP="00523021">
            <w:pPr>
              <w:pStyle w:val="Default"/>
              <w:spacing w:after="30"/>
              <w:jc w:val="both"/>
              <w:rPr>
                <w:sz w:val="23"/>
                <w:szCs w:val="23"/>
              </w:rPr>
            </w:pPr>
            <w:r w:rsidRPr="00765FAD">
              <w:rPr>
                <w:sz w:val="23"/>
                <w:szCs w:val="23"/>
              </w:rPr>
              <w:t>Организация материальной ответственности в торговых организациях.</w:t>
            </w:r>
          </w:p>
        </w:tc>
      </w:tr>
      <w:tr w:rsidR="009E6058" w14:paraId="75FDF248" w14:textId="77777777" w:rsidTr="00F00293">
        <w:tc>
          <w:tcPr>
            <w:tcW w:w="562" w:type="dxa"/>
          </w:tcPr>
          <w:p w14:paraId="06C589D5"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634555EB" w14:textId="77777777" w:rsidR="009E6058" w:rsidRPr="00765FAD" w:rsidRDefault="009E6058" w:rsidP="00523021">
            <w:pPr>
              <w:pStyle w:val="Default"/>
              <w:spacing w:after="30"/>
              <w:jc w:val="both"/>
              <w:rPr>
                <w:sz w:val="23"/>
                <w:szCs w:val="23"/>
              </w:rPr>
            </w:pPr>
            <w:r w:rsidRPr="00765FAD">
              <w:rPr>
                <w:sz w:val="23"/>
                <w:szCs w:val="23"/>
              </w:rPr>
              <w:t>Цели, задачи и принципы учета товарных операций.</w:t>
            </w:r>
          </w:p>
        </w:tc>
      </w:tr>
      <w:tr w:rsidR="009E6058" w14:paraId="372E56BB" w14:textId="77777777" w:rsidTr="00F00293">
        <w:tc>
          <w:tcPr>
            <w:tcW w:w="562" w:type="dxa"/>
          </w:tcPr>
          <w:p w14:paraId="2A44B329"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289A013D" w14:textId="77777777" w:rsidR="009E6058" w:rsidRPr="00765FAD" w:rsidRDefault="009E6058" w:rsidP="00523021">
            <w:pPr>
              <w:pStyle w:val="Default"/>
              <w:spacing w:after="30"/>
              <w:jc w:val="both"/>
              <w:rPr>
                <w:sz w:val="23"/>
                <w:szCs w:val="23"/>
              </w:rPr>
            </w:pPr>
            <w:r w:rsidRPr="00765FAD">
              <w:rPr>
                <w:sz w:val="23"/>
                <w:szCs w:val="23"/>
              </w:rPr>
              <w:t>Счета для учета товаров: балансовые и забалансовые.</w:t>
            </w:r>
          </w:p>
        </w:tc>
      </w:tr>
      <w:tr w:rsidR="009E6058" w14:paraId="662F270A" w14:textId="77777777" w:rsidTr="00F00293">
        <w:tc>
          <w:tcPr>
            <w:tcW w:w="562" w:type="dxa"/>
          </w:tcPr>
          <w:p w14:paraId="07C2080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39BB6C1B" w14:textId="77777777" w:rsidR="009E6058" w:rsidRPr="00765FAD" w:rsidRDefault="009E6058" w:rsidP="00523021">
            <w:pPr>
              <w:pStyle w:val="Default"/>
              <w:spacing w:after="30"/>
              <w:jc w:val="both"/>
              <w:rPr>
                <w:sz w:val="23"/>
                <w:szCs w:val="23"/>
              </w:rPr>
            </w:pPr>
            <w:r w:rsidRPr="00765FAD">
              <w:rPr>
                <w:sz w:val="23"/>
                <w:szCs w:val="23"/>
              </w:rPr>
              <w:t>Определение покупной и первоначальной (балансовой) стоимости товаров: покупная цена и балансовая стоимость, торговая наценка.</w:t>
            </w:r>
          </w:p>
        </w:tc>
      </w:tr>
      <w:tr w:rsidR="009E6058" w14:paraId="18AB2272" w14:textId="77777777" w:rsidTr="00F00293">
        <w:tc>
          <w:tcPr>
            <w:tcW w:w="562" w:type="dxa"/>
          </w:tcPr>
          <w:p w14:paraId="39F9A5AA"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9554E57" w14:textId="77777777" w:rsidR="009E6058" w:rsidRPr="009E6058" w:rsidRDefault="009E6058" w:rsidP="00523021">
            <w:pPr>
              <w:pStyle w:val="Default"/>
              <w:spacing w:after="30"/>
              <w:jc w:val="both"/>
              <w:rPr>
                <w:sz w:val="23"/>
                <w:szCs w:val="23"/>
                <w:lang w:val="en-US"/>
              </w:rPr>
            </w:pPr>
            <w:r>
              <w:rPr>
                <w:sz w:val="23"/>
                <w:szCs w:val="23"/>
                <w:lang w:val="en-US"/>
              </w:rPr>
              <w:t>Документальное оформление поступления товаров.</w:t>
            </w:r>
          </w:p>
        </w:tc>
      </w:tr>
      <w:tr w:rsidR="009E6058" w14:paraId="52D83CBA" w14:textId="77777777" w:rsidTr="00F00293">
        <w:tc>
          <w:tcPr>
            <w:tcW w:w="562" w:type="dxa"/>
          </w:tcPr>
          <w:p w14:paraId="785523C9"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54AD4F2" w14:textId="77777777" w:rsidR="009E6058" w:rsidRPr="009E6058" w:rsidRDefault="009E6058" w:rsidP="00523021">
            <w:pPr>
              <w:pStyle w:val="Default"/>
              <w:spacing w:after="30"/>
              <w:jc w:val="both"/>
              <w:rPr>
                <w:sz w:val="23"/>
                <w:szCs w:val="23"/>
                <w:lang w:val="en-US"/>
              </w:rPr>
            </w:pPr>
            <w:r>
              <w:rPr>
                <w:sz w:val="23"/>
                <w:szCs w:val="23"/>
                <w:lang w:val="en-US"/>
              </w:rPr>
              <w:t>Документальное оформление продажи товаров.</w:t>
            </w:r>
          </w:p>
        </w:tc>
      </w:tr>
      <w:tr w:rsidR="009E6058" w14:paraId="3E6EDF42" w14:textId="77777777" w:rsidTr="00F00293">
        <w:tc>
          <w:tcPr>
            <w:tcW w:w="562" w:type="dxa"/>
          </w:tcPr>
          <w:p w14:paraId="4C9E8C4D"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797952EA" w14:textId="77777777" w:rsidR="009E6058" w:rsidRPr="00765FAD" w:rsidRDefault="009E6058" w:rsidP="00523021">
            <w:pPr>
              <w:pStyle w:val="Default"/>
              <w:spacing w:after="30"/>
              <w:jc w:val="both"/>
              <w:rPr>
                <w:sz w:val="23"/>
                <w:szCs w:val="23"/>
              </w:rPr>
            </w:pPr>
            <w:r w:rsidRPr="00765FAD">
              <w:rPr>
                <w:sz w:val="23"/>
                <w:szCs w:val="23"/>
              </w:rPr>
              <w:t>Отражение операции по движению товаров на бухгалтерских счетах.</w:t>
            </w:r>
          </w:p>
        </w:tc>
      </w:tr>
      <w:tr w:rsidR="009E6058" w14:paraId="7F7B087E" w14:textId="77777777" w:rsidTr="00F00293">
        <w:tc>
          <w:tcPr>
            <w:tcW w:w="562" w:type="dxa"/>
          </w:tcPr>
          <w:p w14:paraId="3E77B161"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0DCBE3E" w14:textId="77777777" w:rsidR="009E6058" w:rsidRPr="009E6058" w:rsidRDefault="009E6058" w:rsidP="00523021">
            <w:pPr>
              <w:pStyle w:val="Default"/>
              <w:spacing w:after="30"/>
              <w:jc w:val="both"/>
              <w:rPr>
                <w:sz w:val="23"/>
                <w:szCs w:val="23"/>
                <w:lang w:val="en-US"/>
              </w:rPr>
            </w:pPr>
            <w:r>
              <w:rPr>
                <w:sz w:val="23"/>
                <w:szCs w:val="23"/>
                <w:lang w:val="en-US"/>
              </w:rPr>
              <w:t>Синтетический учет поступления товаров.</w:t>
            </w:r>
          </w:p>
        </w:tc>
      </w:tr>
      <w:tr w:rsidR="009E6058" w14:paraId="009CDB83" w14:textId="77777777" w:rsidTr="00F00293">
        <w:tc>
          <w:tcPr>
            <w:tcW w:w="562" w:type="dxa"/>
          </w:tcPr>
          <w:p w14:paraId="2E01BDEA"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3DF8277" w14:textId="77777777" w:rsidR="009E6058" w:rsidRPr="00765FAD" w:rsidRDefault="009E6058" w:rsidP="00523021">
            <w:pPr>
              <w:pStyle w:val="Default"/>
              <w:spacing w:after="30"/>
              <w:jc w:val="both"/>
              <w:rPr>
                <w:sz w:val="23"/>
                <w:szCs w:val="23"/>
              </w:rPr>
            </w:pPr>
            <w:r w:rsidRPr="00765FAD">
              <w:rPr>
                <w:sz w:val="23"/>
                <w:szCs w:val="23"/>
              </w:rPr>
              <w:t>Синтетический учет продажи товаров в розничной торговле.</w:t>
            </w:r>
          </w:p>
        </w:tc>
      </w:tr>
      <w:tr w:rsidR="009E6058" w14:paraId="0C352FC2" w14:textId="77777777" w:rsidTr="00F00293">
        <w:tc>
          <w:tcPr>
            <w:tcW w:w="562" w:type="dxa"/>
          </w:tcPr>
          <w:p w14:paraId="1C9DE09F"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6FBEF7CC" w14:textId="77777777" w:rsidR="009E6058" w:rsidRPr="00765FAD" w:rsidRDefault="009E6058" w:rsidP="00523021">
            <w:pPr>
              <w:pStyle w:val="Default"/>
              <w:spacing w:after="30"/>
              <w:jc w:val="both"/>
              <w:rPr>
                <w:sz w:val="23"/>
                <w:szCs w:val="23"/>
              </w:rPr>
            </w:pPr>
            <w:r w:rsidRPr="00765FAD">
              <w:rPr>
                <w:sz w:val="23"/>
                <w:szCs w:val="23"/>
              </w:rPr>
              <w:t>Переоценка товаров: порядок проведения и оформления результатов в учете.</w:t>
            </w:r>
          </w:p>
        </w:tc>
      </w:tr>
      <w:tr w:rsidR="009E6058" w14:paraId="00DE4529" w14:textId="77777777" w:rsidTr="00F00293">
        <w:tc>
          <w:tcPr>
            <w:tcW w:w="562" w:type="dxa"/>
          </w:tcPr>
          <w:p w14:paraId="6F75CADD"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14F472A1" w14:textId="77777777" w:rsidR="009E6058" w:rsidRPr="00765FAD" w:rsidRDefault="009E6058" w:rsidP="00523021">
            <w:pPr>
              <w:pStyle w:val="Default"/>
              <w:spacing w:after="30"/>
              <w:jc w:val="both"/>
              <w:rPr>
                <w:sz w:val="23"/>
                <w:szCs w:val="23"/>
              </w:rPr>
            </w:pPr>
            <w:r w:rsidRPr="00765FAD">
              <w:rPr>
                <w:sz w:val="23"/>
                <w:szCs w:val="23"/>
              </w:rPr>
              <w:t>Бухгалтерский  и налоговый учет полученных и предоставленных скидок.</w:t>
            </w:r>
          </w:p>
        </w:tc>
      </w:tr>
      <w:tr w:rsidR="009E6058" w14:paraId="5E20885A" w14:textId="77777777" w:rsidTr="00F00293">
        <w:tc>
          <w:tcPr>
            <w:tcW w:w="562" w:type="dxa"/>
          </w:tcPr>
          <w:p w14:paraId="6A0FF1FC"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00C34451" w14:textId="77777777" w:rsidR="009E6058" w:rsidRPr="009E6058" w:rsidRDefault="009E6058" w:rsidP="00523021">
            <w:pPr>
              <w:pStyle w:val="Default"/>
              <w:spacing w:after="30"/>
              <w:jc w:val="both"/>
              <w:rPr>
                <w:sz w:val="23"/>
                <w:szCs w:val="23"/>
                <w:lang w:val="en-US"/>
              </w:rPr>
            </w:pPr>
            <w:r>
              <w:rPr>
                <w:sz w:val="23"/>
                <w:szCs w:val="23"/>
                <w:lang w:val="en-US"/>
              </w:rPr>
              <w:t>Учет расчетов кредитными картами.</w:t>
            </w:r>
          </w:p>
        </w:tc>
      </w:tr>
      <w:tr w:rsidR="009E6058" w14:paraId="7B4E8F6D" w14:textId="77777777" w:rsidTr="00F00293">
        <w:tc>
          <w:tcPr>
            <w:tcW w:w="562" w:type="dxa"/>
          </w:tcPr>
          <w:p w14:paraId="211BD5FE"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43ED226D" w14:textId="77777777" w:rsidR="009E6058" w:rsidRPr="00765FAD" w:rsidRDefault="009E6058" w:rsidP="00523021">
            <w:pPr>
              <w:pStyle w:val="Default"/>
              <w:spacing w:after="30"/>
              <w:jc w:val="both"/>
              <w:rPr>
                <w:sz w:val="23"/>
                <w:szCs w:val="23"/>
              </w:rPr>
            </w:pPr>
            <w:r w:rsidRPr="00765FAD">
              <w:rPr>
                <w:sz w:val="23"/>
                <w:szCs w:val="23"/>
              </w:rPr>
              <w:t>Бухгалтерский и налоговый учет продаж с использованием дисконтных и подарочных карт.</w:t>
            </w:r>
          </w:p>
        </w:tc>
      </w:tr>
      <w:tr w:rsidR="009E6058" w14:paraId="29443AC1" w14:textId="77777777" w:rsidTr="00F00293">
        <w:tc>
          <w:tcPr>
            <w:tcW w:w="562" w:type="dxa"/>
          </w:tcPr>
          <w:p w14:paraId="0FE15504"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52873D37" w14:textId="77777777" w:rsidR="009E6058" w:rsidRPr="00765FAD" w:rsidRDefault="009E6058" w:rsidP="00523021">
            <w:pPr>
              <w:pStyle w:val="Default"/>
              <w:spacing w:after="30"/>
              <w:jc w:val="both"/>
              <w:rPr>
                <w:sz w:val="23"/>
                <w:szCs w:val="23"/>
              </w:rPr>
            </w:pPr>
            <w:r w:rsidRPr="00765FAD">
              <w:rPr>
                <w:sz w:val="23"/>
                <w:szCs w:val="23"/>
              </w:rPr>
              <w:t>Бухгалтерский и налоговый учет товарных потерь.</w:t>
            </w:r>
          </w:p>
        </w:tc>
      </w:tr>
      <w:tr w:rsidR="009E6058" w14:paraId="31172F47" w14:textId="77777777" w:rsidTr="00F00293">
        <w:tc>
          <w:tcPr>
            <w:tcW w:w="562" w:type="dxa"/>
          </w:tcPr>
          <w:p w14:paraId="398EB470"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32ACFA9D" w14:textId="77777777" w:rsidR="009E6058" w:rsidRPr="00765FAD" w:rsidRDefault="009E6058" w:rsidP="00523021">
            <w:pPr>
              <w:pStyle w:val="Default"/>
              <w:spacing w:after="30"/>
              <w:jc w:val="both"/>
              <w:rPr>
                <w:sz w:val="23"/>
                <w:szCs w:val="23"/>
              </w:rPr>
            </w:pPr>
            <w:r w:rsidRPr="00765FAD">
              <w:rPr>
                <w:sz w:val="23"/>
                <w:szCs w:val="23"/>
              </w:rPr>
              <w:t>Бухгалтерский учет расходов на продажу.</w:t>
            </w:r>
          </w:p>
        </w:tc>
      </w:tr>
      <w:tr w:rsidR="009E6058" w14:paraId="3BB1303E" w14:textId="77777777" w:rsidTr="00F00293">
        <w:tc>
          <w:tcPr>
            <w:tcW w:w="562" w:type="dxa"/>
          </w:tcPr>
          <w:p w14:paraId="617D9341"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9870400" w14:textId="77777777" w:rsidR="009E6058" w:rsidRPr="00765FAD" w:rsidRDefault="009E6058" w:rsidP="00523021">
            <w:pPr>
              <w:pStyle w:val="Default"/>
              <w:spacing w:after="30"/>
              <w:jc w:val="both"/>
              <w:rPr>
                <w:sz w:val="23"/>
                <w:szCs w:val="23"/>
              </w:rPr>
            </w:pPr>
            <w:r w:rsidRPr="00765FAD">
              <w:rPr>
                <w:sz w:val="23"/>
                <w:szCs w:val="23"/>
              </w:rPr>
              <w:t>Инвентаризация товаров: выявление результатов, отражение их в учете, порядок взыскания материального ущерба.</w:t>
            </w:r>
          </w:p>
        </w:tc>
      </w:tr>
      <w:tr w:rsidR="009E6058" w14:paraId="2AE8F8B5" w14:textId="77777777" w:rsidTr="00F00293">
        <w:tc>
          <w:tcPr>
            <w:tcW w:w="562" w:type="dxa"/>
          </w:tcPr>
          <w:p w14:paraId="179495DD"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3A4602DF" w14:textId="77777777" w:rsidR="009E6058" w:rsidRPr="00765FAD" w:rsidRDefault="009E6058" w:rsidP="00523021">
            <w:pPr>
              <w:pStyle w:val="Default"/>
              <w:spacing w:after="30"/>
              <w:jc w:val="both"/>
              <w:rPr>
                <w:sz w:val="23"/>
                <w:szCs w:val="23"/>
              </w:rPr>
            </w:pPr>
            <w:r w:rsidRPr="00765FAD">
              <w:rPr>
                <w:sz w:val="23"/>
                <w:szCs w:val="23"/>
              </w:rPr>
              <w:t>Бухгалтерский и налоговый учет возврата товаров.</w:t>
            </w:r>
          </w:p>
        </w:tc>
      </w:tr>
      <w:tr w:rsidR="009E6058" w14:paraId="6B10D53B" w14:textId="77777777" w:rsidTr="00F00293">
        <w:tc>
          <w:tcPr>
            <w:tcW w:w="562" w:type="dxa"/>
          </w:tcPr>
          <w:p w14:paraId="469A0D79"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F03AD01" w14:textId="77777777" w:rsidR="009E6058" w:rsidRPr="00765FAD" w:rsidRDefault="009E6058" w:rsidP="00523021">
            <w:pPr>
              <w:pStyle w:val="Default"/>
              <w:spacing w:after="30"/>
              <w:jc w:val="both"/>
              <w:rPr>
                <w:sz w:val="23"/>
                <w:szCs w:val="23"/>
              </w:rPr>
            </w:pPr>
            <w:r w:rsidRPr="00765FAD">
              <w:rPr>
                <w:sz w:val="23"/>
                <w:szCs w:val="23"/>
              </w:rPr>
              <w:t>Учет сырья и товаров в кладовых.</w:t>
            </w:r>
          </w:p>
        </w:tc>
      </w:tr>
      <w:tr w:rsidR="009E6058" w14:paraId="5E445ED0" w14:textId="77777777" w:rsidTr="00F00293">
        <w:tc>
          <w:tcPr>
            <w:tcW w:w="562" w:type="dxa"/>
          </w:tcPr>
          <w:p w14:paraId="7FD1186A"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13A28E93" w14:textId="77777777" w:rsidR="009E6058" w:rsidRPr="00765FAD" w:rsidRDefault="009E6058" w:rsidP="00523021">
            <w:pPr>
              <w:pStyle w:val="Default"/>
              <w:spacing w:after="30"/>
              <w:jc w:val="both"/>
              <w:rPr>
                <w:sz w:val="23"/>
                <w:szCs w:val="23"/>
              </w:rPr>
            </w:pPr>
            <w:r w:rsidRPr="00765FAD">
              <w:rPr>
                <w:sz w:val="23"/>
                <w:szCs w:val="23"/>
              </w:rPr>
              <w:t>Учет сырья и готовой продукции в производственных подразделениях супермаркетов.</w:t>
            </w:r>
          </w:p>
        </w:tc>
      </w:tr>
      <w:tr w:rsidR="009E6058" w14:paraId="2797DDC9" w14:textId="77777777" w:rsidTr="00F00293">
        <w:tc>
          <w:tcPr>
            <w:tcW w:w="562" w:type="dxa"/>
          </w:tcPr>
          <w:p w14:paraId="7FF6415A"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5361A33" w14:textId="77777777" w:rsidR="009E6058" w:rsidRPr="009E6058" w:rsidRDefault="009E6058" w:rsidP="00523021">
            <w:pPr>
              <w:pStyle w:val="Default"/>
              <w:spacing w:after="30"/>
              <w:jc w:val="both"/>
              <w:rPr>
                <w:sz w:val="23"/>
                <w:szCs w:val="23"/>
                <w:lang w:val="en-US"/>
              </w:rPr>
            </w:pPr>
            <w:r>
              <w:rPr>
                <w:sz w:val="23"/>
                <w:szCs w:val="23"/>
                <w:lang w:val="en-US"/>
              </w:rPr>
              <w:t>Аналитический учет движения товаров.</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783"/>
      </w:tblGrid>
      <w:tr w:rsidR="00765FAD" w14:paraId="3266A434" w14:textId="77777777" w:rsidTr="00765FAD">
        <w:tc>
          <w:tcPr>
            <w:tcW w:w="993" w:type="dxa"/>
          </w:tcPr>
          <w:p w14:paraId="1DA5431B" w14:textId="77777777" w:rsidR="00765FAD" w:rsidRDefault="00765FAD" w:rsidP="00765FAD">
            <w:pPr>
              <w:pStyle w:val="Default"/>
              <w:numPr>
                <w:ilvl w:val="0"/>
                <w:numId w:val="9"/>
              </w:numPr>
              <w:spacing w:after="30"/>
              <w:jc w:val="both"/>
              <w:rPr>
                <w:sz w:val="23"/>
                <w:szCs w:val="23"/>
                <w:lang w:val="en-US"/>
              </w:rPr>
            </w:pPr>
          </w:p>
        </w:tc>
        <w:tc>
          <w:tcPr>
            <w:tcW w:w="8783" w:type="dxa"/>
            <w:hideMark/>
          </w:tcPr>
          <w:p w14:paraId="680C13F6" w14:textId="77777777" w:rsidR="00765FAD" w:rsidRDefault="00765FAD">
            <w:pPr>
              <w:pStyle w:val="Default"/>
              <w:spacing w:after="30"/>
              <w:jc w:val="both"/>
              <w:rPr>
                <w:sz w:val="23"/>
                <w:szCs w:val="23"/>
              </w:rPr>
            </w:pPr>
            <w:r>
              <w:rPr>
                <w:sz w:val="23"/>
                <w:szCs w:val="23"/>
              </w:rPr>
              <w:t>Отчетность материально-ответственных лиц в организациях розничной торговли: порядок составления, отчетность по операциям с товарами и тарой, проблемные вопросы составления.</w:t>
            </w:r>
          </w:p>
        </w:tc>
      </w:tr>
      <w:tr w:rsidR="00765FAD" w14:paraId="674FCADB" w14:textId="77777777" w:rsidTr="00765FAD">
        <w:tc>
          <w:tcPr>
            <w:tcW w:w="993" w:type="dxa"/>
          </w:tcPr>
          <w:p w14:paraId="26B61E95" w14:textId="77777777" w:rsidR="00765FAD" w:rsidRDefault="00765FAD" w:rsidP="00765FAD">
            <w:pPr>
              <w:pStyle w:val="Default"/>
              <w:numPr>
                <w:ilvl w:val="0"/>
                <w:numId w:val="9"/>
              </w:numPr>
              <w:spacing w:after="30"/>
              <w:jc w:val="both"/>
              <w:rPr>
                <w:sz w:val="23"/>
                <w:szCs w:val="23"/>
              </w:rPr>
            </w:pPr>
          </w:p>
        </w:tc>
        <w:tc>
          <w:tcPr>
            <w:tcW w:w="8783" w:type="dxa"/>
            <w:hideMark/>
          </w:tcPr>
          <w:p w14:paraId="33BFFCBE" w14:textId="77777777" w:rsidR="00765FAD" w:rsidRDefault="00765FAD">
            <w:pPr>
              <w:pStyle w:val="Default"/>
              <w:spacing w:after="30"/>
              <w:jc w:val="both"/>
              <w:rPr>
                <w:sz w:val="23"/>
                <w:szCs w:val="23"/>
              </w:rPr>
            </w:pPr>
            <w:r>
              <w:rPr>
                <w:sz w:val="23"/>
                <w:szCs w:val="23"/>
              </w:rPr>
              <w:t>Учет сырья и товаров в кладовых магазинов розничной торговли.</w:t>
            </w:r>
          </w:p>
        </w:tc>
      </w:tr>
      <w:tr w:rsidR="00765FAD" w14:paraId="5C6897ED" w14:textId="77777777" w:rsidTr="00765FAD">
        <w:tc>
          <w:tcPr>
            <w:tcW w:w="993" w:type="dxa"/>
          </w:tcPr>
          <w:p w14:paraId="7B26187C"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7F864095" w14:textId="77777777" w:rsidR="00765FAD" w:rsidRDefault="00765FAD">
            <w:pPr>
              <w:pStyle w:val="Default"/>
              <w:spacing w:after="30"/>
              <w:jc w:val="both"/>
              <w:rPr>
                <w:sz w:val="23"/>
                <w:szCs w:val="23"/>
              </w:rPr>
            </w:pPr>
            <w:r>
              <w:rPr>
                <w:sz w:val="23"/>
                <w:szCs w:val="23"/>
              </w:rPr>
              <w:t>Учет движения сырья и готовой продукции на производстве в магазинах розничной торговли.</w:t>
            </w:r>
          </w:p>
        </w:tc>
      </w:tr>
      <w:tr w:rsidR="00765FAD" w14:paraId="22BEFCE3" w14:textId="77777777" w:rsidTr="00765FAD">
        <w:tc>
          <w:tcPr>
            <w:tcW w:w="993" w:type="dxa"/>
          </w:tcPr>
          <w:p w14:paraId="33994C6B" w14:textId="77777777" w:rsidR="00765FAD" w:rsidRDefault="00765FAD" w:rsidP="00765FAD">
            <w:pPr>
              <w:pStyle w:val="Default"/>
              <w:numPr>
                <w:ilvl w:val="0"/>
                <w:numId w:val="9"/>
              </w:numPr>
              <w:spacing w:after="30"/>
              <w:jc w:val="both"/>
              <w:rPr>
                <w:sz w:val="23"/>
                <w:szCs w:val="23"/>
              </w:rPr>
            </w:pPr>
          </w:p>
        </w:tc>
        <w:tc>
          <w:tcPr>
            <w:tcW w:w="8783" w:type="dxa"/>
            <w:hideMark/>
          </w:tcPr>
          <w:p w14:paraId="1B157F3D" w14:textId="77777777" w:rsidR="00765FAD" w:rsidRDefault="00765FAD">
            <w:pPr>
              <w:pStyle w:val="Default"/>
              <w:spacing w:after="30"/>
              <w:jc w:val="both"/>
              <w:rPr>
                <w:sz w:val="23"/>
                <w:szCs w:val="23"/>
              </w:rPr>
            </w:pPr>
            <w:r>
              <w:rPr>
                <w:sz w:val="23"/>
                <w:szCs w:val="23"/>
              </w:rPr>
              <w:t>Учет движения товаров в буфетах (барах).</w:t>
            </w:r>
          </w:p>
        </w:tc>
      </w:tr>
      <w:tr w:rsidR="00765FAD" w14:paraId="5301DEDE" w14:textId="77777777" w:rsidTr="00765FAD">
        <w:tc>
          <w:tcPr>
            <w:tcW w:w="993" w:type="dxa"/>
          </w:tcPr>
          <w:p w14:paraId="13F84D03"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7AF1693" w14:textId="77777777" w:rsidR="00765FAD" w:rsidRDefault="00765FAD">
            <w:pPr>
              <w:pStyle w:val="Default"/>
              <w:spacing w:after="30"/>
              <w:jc w:val="both"/>
              <w:rPr>
                <w:sz w:val="23"/>
                <w:szCs w:val="23"/>
              </w:rPr>
            </w:pPr>
            <w:r>
              <w:rPr>
                <w:sz w:val="23"/>
                <w:szCs w:val="23"/>
              </w:rPr>
              <w:t>Мелкорозничная торговля: порядок осуществления и оформления, учет.</w:t>
            </w:r>
          </w:p>
        </w:tc>
      </w:tr>
      <w:tr w:rsidR="00765FAD" w14:paraId="433B76CC" w14:textId="77777777" w:rsidTr="00765FAD">
        <w:tc>
          <w:tcPr>
            <w:tcW w:w="993" w:type="dxa"/>
          </w:tcPr>
          <w:p w14:paraId="09CFBFD8"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01FF891B" w14:textId="77777777" w:rsidR="00765FAD" w:rsidRDefault="00765FAD">
            <w:pPr>
              <w:pStyle w:val="Default"/>
              <w:spacing w:after="30"/>
              <w:jc w:val="both"/>
              <w:rPr>
                <w:sz w:val="23"/>
                <w:szCs w:val="23"/>
              </w:rPr>
            </w:pPr>
            <w:r>
              <w:rPr>
                <w:sz w:val="23"/>
                <w:szCs w:val="23"/>
              </w:rPr>
              <w:t>Учет продажа товаров населению в кредит.</w:t>
            </w:r>
          </w:p>
        </w:tc>
      </w:tr>
      <w:tr w:rsidR="00765FAD" w14:paraId="4BA4ECD3" w14:textId="77777777" w:rsidTr="00765FAD">
        <w:tc>
          <w:tcPr>
            <w:tcW w:w="993" w:type="dxa"/>
          </w:tcPr>
          <w:p w14:paraId="5B494D79"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262DF1E0" w14:textId="77777777" w:rsidR="00765FAD" w:rsidRDefault="00765FAD">
            <w:pPr>
              <w:pStyle w:val="Default"/>
              <w:spacing w:after="30"/>
              <w:jc w:val="both"/>
              <w:rPr>
                <w:sz w:val="23"/>
                <w:szCs w:val="23"/>
              </w:rPr>
            </w:pPr>
            <w:r>
              <w:rPr>
                <w:sz w:val="23"/>
                <w:szCs w:val="23"/>
              </w:rPr>
              <w:t>Оформление и учет уценки и списания поврежденных товаров.</w:t>
            </w:r>
          </w:p>
        </w:tc>
      </w:tr>
      <w:tr w:rsidR="00765FAD" w14:paraId="66566DDA" w14:textId="77777777" w:rsidTr="00765FAD">
        <w:tc>
          <w:tcPr>
            <w:tcW w:w="993" w:type="dxa"/>
          </w:tcPr>
          <w:p w14:paraId="111E3B50"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4FD62BAD" w14:textId="77777777" w:rsidR="00765FAD" w:rsidRDefault="00765FAD">
            <w:pPr>
              <w:pStyle w:val="Default"/>
              <w:spacing w:after="30"/>
              <w:jc w:val="both"/>
              <w:rPr>
                <w:sz w:val="23"/>
                <w:szCs w:val="23"/>
              </w:rPr>
            </w:pPr>
            <w:r>
              <w:rPr>
                <w:sz w:val="23"/>
                <w:szCs w:val="23"/>
              </w:rPr>
              <w:t>Документальное оформление и учет возврата качественных товаров в магазинах розничной торговле физическими лицами.</w:t>
            </w:r>
          </w:p>
        </w:tc>
      </w:tr>
      <w:tr w:rsidR="00765FAD" w14:paraId="4CDCDE24" w14:textId="77777777" w:rsidTr="00765FAD">
        <w:tc>
          <w:tcPr>
            <w:tcW w:w="993" w:type="dxa"/>
          </w:tcPr>
          <w:p w14:paraId="1CC13484"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B086A25" w14:textId="77777777" w:rsidR="00765FAD" w:rsidRDefault="00765FAD">
            <w:pPr>
              <w:pStyle w:val="Default"/>
              <w:spacing w:after="30"/>
              <w:jc w:val="both"/>
              <w:rPr>
                <w:sz w:val="23"/>
                <w:szCs w:val="23"/>
              </w:rPr>
            </w:pPr>
            <w:r>
              <w:rPr>
                <w:sz w:val="23"/>
                <w:szCs w:val="23"/>
              </w:rPr>
              <w:t>Документальное оформление и учет возврата некачественных товаров в магазинах розничной торговле физическими лицами.</w:t>
            </w:r>
          </w:p>
        </w:tc>
      </w:tr>
      <w:tr w:rsidR="00765FAD" w14:paraId="5927C745" w14:textId="77777777" w:rsidTr="00765FAD">
        <w:tc>
          <w:tcPr>
            <w:tcW w:w="993" w:type="dxa"/>
          </w:tcPr>
          <w:p w14:paraId="5042D69B"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2F2FD5BF" w14:textId="77777777" w:rsidR="00765FAD" w:rsidRDefault="00765FAD">
            <w:pPr>
              <w:pStyle w:val="Default"/>
              <w:spacing w:after="30"/>
              <w:jc w:val="both"/>
              <w:rPr>
                <w:sz w:val="23"/>
                <w:szCs w:val="23"/>
              </w:rPr>
            </w:pPr>
            <w:r>
              <w:rPr>
                <w:sz w:val="23"/>
                <w:szCs w:val="23"/>
              </w:rPr>
              <w:t>Продажа товаров работникам со скидками: оформление, отражение в бухгалтерском учете, налогообложение.</w:t>
            </w:r>
          </w:p>
        </w:tc>
      </w:tr>
      <w:tr w:rsidR="00765FAD" w14:paraId="09D48B70" w14:textId="77777777" w:rsidTr="00765FAD">
        <w:tc>
          <w:tcPr>
            <w:tcW w:w="993" w:type="dxa"/>
          </w:tcPr>
          <w:p w14:paraId="66147576"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9EB1013" w14:textId="77777777" w:rsidR="00765FAD" w:rsidRDefault="00765FAD">
            <w:pPr>
              <w:pStyle w:val="Default"/>
              <w:spacing w:after="30"/>
              <w:jc w:val="both"/>
              <w:rPr>
                <w:sz w:val="23"/>
                <w:szCs w:val="23"/>
              </w:rPr>
            </w:pPr>
            <w:r>
              <w:rPr>
                <w:sz w:val="23"/>
                <w:szCs w:val="23"/>
              </w:rPr>
              <w:t>Переоценка товаров: порядок проведения и оформления результатов в бухгалтерском и налоговом учете</w:t>
            </w:r>
          </w:p>
        </w:tc>
      </w:tr>
      <w:tr w:rsidR="00765FAD" w14:paraId="36A690D5" w14:textId="77777777" w:rsidTr="00765FAD">
        <w:tc>
          <w:tcPr>
            <w:tcW w:w="993" w:type="dxa"/>
          </w:tcPr>
          <w:p w14:paraId="39F5F5B2"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2BDF755F" w14:textId="77777777" w:rsidR="00765FAD" w:rsidRDefault="00765FAD">
            <w:pPr>
              <w:pStyle w:val="Default"/>
              <w:spacing w:after="30"/>
              <w:jc w:val="both"/>
              <w:rPr>
                <w:sz w:val="23"/>
                <w:szCs w:val="23"/>
              </w:rPr>
            </w:pPr>
            <w:r>
              <w:rPr>
                <w:sz w:val="23"/>
                <w:szCs w:val="23"/>
              </w:rPr>
              <w:t>Бухгалтерский учет продажи товаров через автоматы.</w:t>
            </w:r>
          </w:p>
        </w:tc>
      </w:tr>
      <w:tr w:rsidR="00765FAD" w14:paraId="65EB3EB7" w14:textId="77777777" w:rsidTr="00765FAD">
        <w:tc>
          <w:tcPr>
            <w:tcW w:w="993" w:type="dxa"/>
          </w:tcPr>
          <w:p w14:paraId="2F0F149F"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7096D80C" w14:textId="77777777" w:rsidR="00765FAD" w:rsidRDefault="00765FAD">
            <w:pPr>
              <w:pStyle w:val="Default"/>
              <w:spacing w:after="30"/>
              <w:jc w:val="both"/>
              <w:rPr>
                <w:sz w:val="23"/>
                <w:szCs w:val="23"/>
              </w:rPr>
            </w:pPr>
            <w:r>
              <w:rPr>
                <w:sz w:val="23"/>
                <w:szCs w:val="23"/>
              </w:rPr>
              <w:t>Учёт собственного производства в продовольственном ритейле</w:t>
            </w:r>
          </w:p>
        </w:tc>
      </w:tr>
      <w:tr w:rsidR="00765FAD" w14:paraId="510C0C7D" w14:textId="77777777" w:rsidTr="00765FAD">
        <w:tc>
          <w:tcPr>
            <w:tcW w:w="993" w:type="dxa"/>
          </w:tcPr>
          <w:p w14:paraId="0CD1E426"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6B2A4E55" w14:textId="77777777" w:rsidR="00765FAD" w:rsidRDefault="00765FAD">
            <w:pPr>
              <w:pStyle w:val="Default"/>
              <w:spacing w:after="30"/>
              <w:jc w:val="both"/>
              <w:rPr>
                <w:sz w:val="23"/>
                <w:szCs w:val="23"/>
              </w:rPr>
            </w:pPr>
            <w:r>
              <w:rPr>
                <w:sz w:val="23"/>
                <w:szCs w:val="23"/>
              </w:rPr>
              <w:t>Учет собственного производства в торговом подразделении производственной организации</w:t>
            </w:r>
          </w:p>
        </w:tc>
      </w:tr>
      <w:tr w:rsidR="00765FAD" w14:paraId="5CABDB0E" w14:textId="77777777" w:rsidTr="00765FAD">
        <w:tc>
          <w:tcPr>
            <w:tcW w:w="993" w:type="dxa"/>
          </w:tcPr>
          <w:p w14:paraId="5647E9C1"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1FDF82DB" w14:textId="77777777" w:rsidR="00765FAD" w:rsidRDefault="00765FAD">
            <w:pPr>
              <w:pStyle w:val="Default"/>
              <w:spacing w:after="30"/>
              <w:jc w:val="both"/>
              <w:rPr>
                <w:sz w:val="23"/>
                <w:szCs w:val="23"/>
              </w:rPr>
            </w:pPr>
            <w:r>
              <w:rPr>
                <w:sz w:val="23"/>
                <w:szCs w:val="23"/>
              </w:rPr>
              <w:t>Учёт движения товаров на складах и в зале супермаркета.</w:t>
            </w:r>
          </w:p>
        </w:tc>
      </w:tr>
      <w:tr w:rsidR="00765FAD" w14:paraId="04AF2A9D" w14:textId="77777777" w:rsidTr="00765FAD">
        <w:tc>
          <w:tcPr>
            <w:tcW w:w="993" w:type="dxa"/>
          </w:tcPr>
          <w:p w14:paraId="47FF9D93"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44CE30D" w14:textId="77777777" w:rsidR="00765FAD" w:rsidRDefault="00765FAD">
            <w:pPr>
              <w:pStyle w:val="Default"/>
              <w:spacing w:after="30"/>
              <w:jc w:val="both"/>
              <w:rPr>
                <w:sz w:val="23"/>
                <w:szCs w:val="23"/>
              </w:rPr>
            </w:pPr>
            <w:r>
              <w:rPr>
                <w:sz w:val="23"/>
                <w:szCs w:val="23"/>
              </w:rPr>
              <w:t>Учет продажи товаров по договорам комиссии.</w:t>
            </w:r>
          </w:p>
        </w:tc>
      </w:tr>
      <w:tr w:rsidR="00765FAD" w14:paraId="7FCDB9E3" w14:textId="77777777" w:rsidTr="00765FAD">
        <w:tc>
          <w:tcPr>
            <w:tcW w:w="993" w:type="dxa"/>
          </w:tcPr>
          <w:p w14:paraId="4F02880D"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2F2A2B59" w14:textId="77777777" w:rsidR="00765FAD" w:rsidRDefault="00765FAD">
            <w:pPr>
              <w:pStyle w:val="Default"/>
              <w:spacing w:after="30"/>
              <w:jc w:val="both"/>
              <w:rPr>
                <w:sz w:val="23"/>
                <w:szCs w:val="23"/>
              </w:rPr>
            </w:pPr>
            <w:r>
              <w:rPr>
                <w:sz w:val="23"/>
                <w:szCs w:val="23"/>
              </w:rPr>
              <w:t>Синтетический и аналитический учет тары в магазинах розничной торговле.</w:t>
            </w:r>
          </w:p>
        </w:tc>
      </w:tr>
      <w:tr w:rsidR="00765FAD" w14:paraId="47AD6D9D" w14:textId="77777777" w:rsidTr="00765FAD">
        <w:tc>
          <w:tcPr>
            <w:tcW w:w="993" w:type="dxa"/>
          </w:tcPr>
          <w:p w14:paraId="12614163"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816399F" w14:textId="77777777" w:rsidR="00765FAD" w:rsidRDefault="00765FAD">
            <w:pPr>
              <w:pStyle w:val="Default"/>
              <w:spacing w:after="30"/>
              <w:jc w:val="both"/>
              <w:rPr>
                <w:sz w:val="23"/>
                <w:szCs w:val="23"/>
              </w:rPr>
            </w:pPr>
            <w:r>
              <w:rPr>
                <w:sz w:val="23"/>
                <w:szCs w:val="23"/>
              </w:rPr>
              <w:t>Раздельный учет продажи товаров для целей обложения НДС.</w:t>
            </w:r>
          </w:p>
        </w:tc>
      </w:tr>
      <w:tr w:rsidR="00765FAD" w14:paraId="1358866B" w14:textId="77777777" w:rsidTr="00765FAD">
        <w:tc>
          <w:tcPr>
            <w:tcW w:w="993" w:type="dxa"/>
          </w:tcPr>
          <w:p w14:paraId="63530C9B"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041777B8" w14:textId="77777777" w:rsidR="00765FAD" w:rsidRDefault="00765FAD">
            <w:pPr>
              <w:pStyle w:val="Default"/>
              <w:spacing w:after="30"/>
              <w:jc w:val="both"/>
              <w:rPr>
                <w:sz w:val="23"/>
                <w:szCs w:val="23"/>
              </w:rPr>
            </w:pPr>
            <w:r>
              <w:rPr>
                <w:sz w:val="23"/>
                <w:szCs w:val="23"/>
              </w:rPr>
              <w:t>Учет потерь при подготовке товаров к продаже в розничной торговле.</w:t>
            </w:r>
          </w:p>
        </w:tc>
      </w:tr>
      <w:tr w:rsidR="00765FAD" w14:paraId="2ACB1FFE" w14:textId="77777777" w:rsidTr="00765FAD">
        <w:tc>
          <w:tcPr>
            <w:tcW w:w="993" w:type="dxa"/>
          </w:tcPr>
          <w:p w14:paraId="46296FAB"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EADC0D2" w14:textId="77777777" w:rsidR="00765FAD" w:rsidRDefault="00765FAD">
            <w:pPr>
              <w:pStyle w:val="Default"/>
              <w:spacing w:after="30"/>
              <w:jc w:val="both"/>
              <w:rPr>
                <w:sz w:val="23"/>
                <w:szCs w:val="23"/>
              </w:rPr>
            </w:pPr>
            <w:r>
              <w:rPr>
                <w:sz w:val="23"/>
                <w:szCs w:val="23"/>
              </w:rPr>
              <w:t>Инвентаризация товаров: выявление результатов, отражение их в учете, порядок взыскания материального ущерба.</w:t>
            </w:r>
          </w:p>
        </w:tc>
      </w:tr>
      <w:tr w:rsidR="00765FAD" w14:paraId="31A753C2" w14:textId="77777777" w:rsidTr="00765FAD">
        <w:tc>
          <w:tcPr>
            <w:tcW w:w="993" w:type="dxa"/>
          </w:tcPr>
          <w:p w14:paraId="4D9715BC"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3829AB8F" w14:textId="77777777" w:rsidR="00765FAD" w:rsidRDefault="00765FAD">
            <w:pPr>
              <w:pStyle w:val="Default"/>
              <w:spacing w:after="30"/>
              <w:jc w:val="both"/>
              <w:rPr>
                <w:sz w:val="23"/>
                <w:szCs w:val="23"/>
              </w:rPr>
            </w:pPr>
            <w:r>
              <w:rPr>
                <w:sz w:val="23"/>
                <w:szCs w:val="23"/>
              </w:rPr>
              <w:t>Учет поступления и передачи товаров по договорам дарения у получающей товары организации.</w:t>
            </w:r>
          </w:p>
        </w:tc>
      </w:tr>
      <w:tr w:rsidR="00765FAD" w14:paraId="01867A1F" w14:textId="77777777" w:rsidTr="00765FAD">
        <w:tc>
          <w:tcPr>
            <w:tcW w:w="993" w:type="dxa"/>
          </w:tcPr>
          <w:p w14:paraId="7B4505E6" w14:textId="77777777" w:rsidR="00765FAD" w:rsidRDefault="00765FAD" w:rsidP="00765FAD">
            <w:pPr>
              <w:pStyle w:val="Default"/>
              <w:numPr>
                <w:ilvl w:val="0"/>
                <w:numId w:val="9"/>
              </w:numPr>
              <w:spacing w:after="30"/>
              <w:jc w:val="both"/>
              <w:rPr>
                <w:sz w:val="23"/>
                <w:szCs w:val="23"/>
              </w:rPr>
            </w:pPr>
          </w:p>
        </w:tc>
        <w:tc>
          <w:tcPr>
            <w:tcW w:w="8783" w:type="dxa"/>
            <w:hideMark/>
          </w:tcPr>
          <w:p w14:paraId="22005340" w14:textId="77777777" w:rsidR="00765FAD" w:rsidRDefault="00765FAD">
            <w:pPr>
              <w:pStyle w:val="Default"/>
              <w:spacing w:after="30"/>
              <w:jc w:val="both"/>
              <w:rPr>
                <w:sz w:val="23"/>
                <w:szCs w:val="23"/>
              </w:rPr>
            </w:pPr>
            <w:r>
              <w:rPr>
                <w:sz w:val="23"/>
                <w:szCs w:val="23"/>
              </w:rPr>
              <w:t>Учет товарных операций с поставщиками в розничной торговле.</w:t>
            </w:r>
          </w:p>
        </w:tc>
      </w:tr>
      <w:tr w:rsidR="00765FAD" w14:paraId="4C57E672" w14:textId="77777777" w:rsidTr="00765FAD">
        <w:tc>
          <w:tcPr>
            <w:tcW w:w="993" w:type="dxa"/>
          </w:tcPr>
          <w:p w14:paraId="1F07AFC3"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04EE7DAC" w14:textId="77777777" w:rsidR="00765FAD" w:rsidRDefault="00765FAD">
            <w:pPr>
              <w:pStyle w:val="Default"/>
              <w:spacing w:after="30"/>
              <w:jc w:val="both"/>
              <w:rPr>
                <w:sz w:val="23"/>
                <w:szCs w:val="23"/>
              </w:rPr>
            </w:pPr>
            <w:r>
              <w:rPr>
                <w:sz w:val="23"/>
                <w:szCs w:val="23"/>
              </w:rPr>
              <w:t>Налоговый учет товарных потерь в рознице: НДС – расчет, порядок уплаты и представления в отчетности, проблемы.</w:t>
            </w:r>
          </w:p>
        </w:tc>
      </w:tr>
      <w:tr w:rsidR="00765FAD" w14:paraId="6F54DBC4" w14:textId="77777777" w:rsidTr="00765FAD">
        <w:tc>
          <w:tcPr>
            <w:tcW w:w="993" w:type="dxa"/>
          </w:tcPr>
          <w:p w14:paraId="63307306" w14:textId="77777777" w:rsidR="00765FAD" w:rsidRPr="00765FAD" w:rsidRDefault="00765FAD" w:rsidP="00765FAD">
            <w:pPr>
              <w:pStyle w:val="Default"/>
              <w:numPr>
                <w:ilvl w:val="0"/>
                <w:numId w:val="9"/>
              </w:numPr>
              <w:spacing w:after="30"/>
              <w:jc w:val="both"/>
              <w:rPr>
                <w:sz w:val="23"/>
                <w:szCs w:val="23"/>
              </w:rPr>
            </w:pPr>
          </w:p>
        </w:tc>
        <w:tc>
          <w:tcPr>
            <w:tcW w:w="8783" w:type="dxa"/>
            <w:hideMark/>
          </w:tcPr>
          <w:p w14:paraId="54B999FA" w14:textId="77777777" w:rsidR="00765FAD" w:rsidRDefault="00765FAD">
            <w:pPr>
              <w:pStyle w:val="Default"/>
              <w:spacing w:after="30"/>
              <w:jc w:val="both"/>
              <w:rPr>
                <w:sz w:val="23"/>
                <w:szCs w:val="23"/>
              </w:rPr>
            </w:pPr>
            <w:r>
              <w:rPr>
                <w:sz w:val="23"/>
                <w:szCs w:val="23"/>
              </w:rPr>
              <w:t>Налоговый учет продажи товаров работникам со скидками: налог на прибыль при общем и упрощенном режиме налогообложения, проблемы.</w:t>
            </w:r>
          </w:p>
        </w:tc>
      </w:tr>
      <w:tr w:rsidR="00765FAD" w14:paraId="593924E0" w14:textId="77777777" w:rsidTr="00765FAD">
        <w:tc>
          <w:tcPr>
            <w:tcW w:w="993" w:type="dxa"/>
          </w:tcPr>
          <w:p w14:paraId="257FE724" w14:textId="77777777" w:rsidR="00765FAD" w:rsidRDefault="00765FAD" w:rsidP="00765FAD">
            <w:pPr>
              <w:pStyle w:val="Default"/>
              <w:numPr>
                <w:ilvl w:val="0"/>
                <w:numId w:val="9"/>
              </w:numPr>
              <w:spacing w:after="30"/>
              <w:jc w:val="both"/>
              <w:rPr>
                <w:sz w:val="23"/>
                <w:szCs w:val="23"/>
              </w:rPr>
            </w:pPr>
          </w:p>
        </w:tc>
        <w:tc>
          <w:tcPr>
            <w:tcW w:w="8783" w:type="dxa"/>
            <w:hideMark/>
          </w:tcPr>
          <w:p w14:paraId="36D30A26" w14:textId="77777777" w:rsidR="00765FAD" w:rsidRDefault="00765FAD">
            <w:pPr>
              <w:pStyle w:val="Default"/>
              <w:spacing w:after="30"/>
              <w:jc w:val="both"/>
              <w:rPr>
                <w:sz w:val="23"/>
                <w:szCs w:val="23"/>
              </w:rPr>
            </w:pPr>
            <w:r>
              <w:rPr>
                <w:sz w:val="23"/>
                <w:szCs w:val="23"/>
              </w:rPr>
              <w:t>Переоценки и уценка товаров в розничной торговле: порядок проведения, отражения в бухгалтерском и налоговом учете.</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65FAD" w14:paraId="5A1C9382" w14:textId="77777777" w:rsidTr="00801458">
        <w:tc>
          <w:tcPr>
            <w:tcW w:w="2336" w:type="dxa"/>
          </w:tcPr>
          <w:p w14:paraId="4C518DAB" w14:textId="77777777" w:rsidR="005D65A5" w:rsidRPr="00765FAD" w:rsidRDefault="005D65A5" w:rsidP="00801458">
            <w:pPr>
              <w:jc w:val="center"/>
              <w:rPr>
                <w:rFonts w:ascii="Times New Roman" w:hAnsi="Times New Roman" w:cs="Times New Roman"/>
                <w:b/>
              </w:rPr>
            </w:pPr>
            <w:r w:rsidRPr="00765FAD">
              <w:rPr>
                <w:rFonts w:ascii="Times New Roman" w:hAnsi="Times New Roman" w:cs="Times New Roman"/>
                <w:b/>
              </w:rPr>
              <w:t>Номер контрольной точки</w:t>
            </w:r>
          </w:p>
        </w:tc>
        <w:tc>
          <w:tcPr>
            <w:tcW w:w="2336" w:type="dxa"/>
          </w:tcPr>
          <w:p w14:paraId="6FB4C23E" w14:textId="77777777" w:rsidR="005D65A5" w:rsidRPr="00765FAD" w:rsidRDefault="005D65A5" w:rsidP="00801458">
            <w:pPr>
              <w:jc w:val="center"/>
              <w:rPr>
                <w:rFonts w:ascii="Times New Roman" w:hAnsi="Times New Roman" w:cs="Times New Roman"/>
                <w:b/>
              </w:rPr>
            </w:pPr>
            <w:r w:rsidRPr="00765FAD">
              <w:rPr>
                <w:rFonts w:ascii="Times New Roman" w:hAnsi="Times New Roman" w:cs="Times New Roman"/>
                <w:b/>
              </w:rPr>
              <w:t>Тип контрольной точки</w:t>
            </w:r>
          </w:p>
        </w:tc>
        <w:tc>
          <w:tcPr>
            <w:tcW w:w="2336" w:type="dxa"/>
          </w:tcPr>
          <w:p w14:paraId="048CBEA9" w14:textId="77777777" w:rsidR="005D65A5" w:rsidRPr="00765FAD" w:rsidRDefault="005D65A5" w:rsidP="00801458">
            <w:pPr>
              <w:jc w:val="center"/>
              <w:rPr>
                <w:rFonts w:ascii="Times New Roman" w:hAnsi="Times New Roman" w:cs="Times New Roman"/>
                <w:b/>
              </w:rPr>
            </w:pPr>
            <w:r w:rsidRPr="00765FAD">
              <w:rPr>
                <w:rFonts w:ascii="Times New Roman" w:hAnsi="Times New Roman" w:cs="Times New Roman"/>
                <w:b/>
              </w:rPr>
              <w:t>Способ проведения</w:t>
            </w:r>
          </w:p>
        </w:tc>
        <w:tc>
          <w:tcPr>
            <w:tcW w:w="2337" w:type="dxa"/>
          </w:tcPr>
          <w:p w14:paraId="267B0FDF" w14:textId="77777777" w:rsidR="005D65A5" w:rsidRPr="00765FAD" w:rsidRDefault="005D65A5" w:rsidP="00801458">
            <w:pPr>
              <w:jc w:val="center"/>
              <w:rPr>
                <w:rFonts w:ascii="Times New Roman" w:hAnsi="Times New Roman" w:cs="Times New Roman"/>
                <w:b/>
              </w:rPr>
            </w:pPr>
            <w:r w:rsidRPr="00765FAD">
              <w:rPr>
                <w:rFonts w:ascii="Times New Roman" w:hAnsi="Times New Roman" w:cs="Times New Roman"/>
                <w:b/>
              </w:rPr>
              <w:t>Номера тем</w:t>
            </w:r>
          </w:p>
        </w:tc>
      </w:tr>
      <w:tr w:rsidR="005D65A5" w:rsidRPr="00765FAD" w14:paraId="07658034" w14:textId="77777777" w:rsidTr="00801458">
        <w:tc>
          <w:tcPr>
            <w:tcW w:w="2336" w:type="dxa"/>
          </w:tcPr>
          <w:p w14:paraId="1553D698" w14:textId="78F29BFB" w:rsidR="005D65A5" w:rsidRPr="00765FAD" w:rsidRDefault="007478E0" w:rsidP="00801458">
            <w:pPr>
              <w:jc w:val="center"/>
              <w:rPr>
                <w:rFonts w:ascii="Times New Roman" w:hAnsi="Times New Roman" w:cs="Times New Roman"/>
              </w:rPr>
            </w:pPr>
            <w:r w:rsidRPr="00765FAD">
              <w:rPr>
                <w:rFonts w:ascii="Times New Roman" w:hAnsi="Times New Roman" w:cs="Times New Roman"/>
                <w:lang w:val="en-US"/>
              </w:rPr>
              <w:t>1</w:t>
            </w:r>
          </w:p>
        </w:tc>
        <w:tc>
          <w:tcPr>
            <w:tcW w:w="2336" w:type="dxa"/>
          </w:tcPr>
          <w:p w14:paraId="4C5C3C11" w14:textId="5E14221A" w:rsidR="005D65A5" w:rsidRPr="00765FAD" w:rsidRDefault="007478E0" w:rsidP="00801458">
            <w:pPr>
              <w:rPr>
                <w:rFonts w:ascii="Times New Roman" w:hAnsi="Times New Roman" w:cs="Times New Roman"/>
              </w:rPr>
            </w:pPr>
            <w:r w:rsidRPr="00765FAD">
              <w:rPr>
                <w:rFonts w:ascii="Times New Roman" w:hAnsi="Times New Roman" w:cs="Times New Roman"/>
                <w:lang w:val="en-US"/>
              </w:rPr>
              <w:t>Тест</w:t>
            </w:r>
          </w:p>
        </w:tc>
        <w:tc>
          <w:tcPr>
            <w:tcW w:w="2336" w:type="dxa"/>
          </w:tcPr>
          <w:p w14:paraId="09793085" w14:textId="37E3864C" w:rsidR="005D65A5" w:rsidRPr="00765FAD" w:rsidRDefault="007478E0" w:rsidP="00801458">
            <w:pPr>
              <w:rPr>
                <w:rFonts w:ascii="Times New Roman" w:hAnsi="Times New Roman" w:cs="Times New Roman"/>
              </w:rPr>
            </w:pPr>
            <w:r w:rsidRPr="00765FAD">
              <w:rPr>
                <w:rFonts w:ascii="Times New Roman" w:hAnsi="Times New Roman" w:cs="Times New Roman"/>
                <w:lang w:val="en-US"/>
              </w:rPr>
              <w:t>письменно</w:t>
            </w:r>
          </w:p>
        </w:tc>
        <w:tc>
          <w:tcPr>
            <w:tcW w:w="2337" w:type="dxa"/>
          </w:tcPr>
          <w:p w14:paraId="094717B7" w14:textId="2660FE96" w:rsidR="005D65A5" w:rsidRPr="00765FAD" w:rsidRDefault="007478E0" w:rsidP="00801458">
            <w:pPr>
              <w:rPr>
                <w:rFonts w:ascii="Times New Roman" w:hAnsi="Times New Roman" w:cs="Times New Roman"/>
              </w:rPr>
            </w:pPr>
            <w:r w:rsidRPr="00765FAD">
              <w:rPr>
                <w:rFonts w:ascii="Times New Roman" w:hAnsi="Times New Roman" w:cs="Times New Roman"/>
                <w:lang w:val="en-US"/>
              </w:rPr>
              <w:t>1-2</w:t>
            </w:r>
          </w:p>
        </w:tc>
      </w:tr>
      <w:tr w:rsidR="005D65A5" w:rsidRPr="00765FAD" w14:paraId="633F09D7" w14:textId="77777777" w:rsidTr="00801458">
        <w:tc>
          <w:tcPr>
            <w:tcW w:w="2336" w:type="dxa"/>
          </w:tcPr>
          <w:p w14:paraId="00CD1338" w14:textId="77777777" w:rsidR="005D65A5" w:rsidRPr="00765FAD" w:rsidRDefault="007478E0" w:rsidP="00801458">
            <w:pPr>
              <w:jc w:val="center"/>
              <w:rPr>
                <w:rFonts w:ascii="Times New Roman" w:hAnsi="Times New Roman" w:cs="Times New Roman"/>
              </w:rPr>
            </w:pPr>
            <w:r w:rsidRPr="00765FAD">
              <w:rPr>
                <w:rFonts w:ascii="Times New Roman" w:hAnsi="Times New Roman" w:cs="Times New Roman"/>
                <w:lang w:val="en-US"/>
              </w:rPr>
              <w:t>2</w:t>
            </w:r>
          </w:p>
        </w:tc>
        <w:tc>
          <w:tcPr>
            <w:tcW w:w="2336" w:type="dxa"/>
          </w:tcPr>
          <w:p w14:paraId="566707A9" w14:textId="77777777" w:rsidR="005D65A5" w:rsidRPr="00765FAD" w:rsidRDefault="007478E0" w:rsidP="00801458">
            <w:pPr>
              <w:rPr>
                <w:rFonts w:ascii="Times New Roman" w:hAnsi="Times New Roman" w:cs="Times New Roman"/>
              </w:rPr>
            </w:pPr>
            <w:r w:rsidRPr="00765FAD">
              <w:rPr>
                <w:rFonts w:ascii="Times New Roman" w:hAnsi="Times New Roman" w:cs="Times New Roman"/>
                <w:lang w:val="en-US"/>
              </w:rPr>
              <w:t>Ситуационная задача</w:t>
            </w:r>
          </w:p>
        </w:tc>
        <w:tc>
          <w:tcPr>
            <w:tcW w:w="2336" w:type="dxa"/>
          </w:tcPr>
          <w:p w14:paraId="499DC0B4" w14:textId="77777777" w:rsidR="005D65A5" w:rsidRPr="00765FAD" w:rsidRDefault="007478E0" w:rsidP="00801458">
            <w:pPr>
              <w:rPr>
                <w:rFonts w:ascii="Times New Roman" w:hAnsi="Times New Roman" w:cs="Times New Roman"/>
              </w:rPr>
            </w:pPr>
            <w:r w:rsidRPr="00765FAD">
              <w:rPr>
                <w:rFonts w:ascii="Times New Roman" w:hAnsi="Times New Roman" w:cs="Times New Roman"/>
                <w:lang w:val="en-US"/>
              </w:rPr>
              <w:t>письменно</w:t>
            </w:r>
          </w:p>
        </w:tc>
        <w:tc>
          <w:tcPr>
            <w:tcW w:w="2337" w:type="dxa"/>
          </w:tcPr>
          <w:p w14:paraId="43F68452" w14:textId="77777777" w:rsidR="005D65A5" w:rsidRPr="00765FAD" w:rsidRDefault="007478E0" w:rsidP="00801458">
            <w:pPr>
              <w:rPr>
                <w:rFonts w:ascii="Times New Roman" w:hAnsi="Times New Roman" w:cs="Times New Roman"/>
              </w:rPr>
            </w:pPr>
            <w:r w:rsidRPr="00765FAD">
              <w:rPr>
                <w:rFonts w:ascii="Times New Roman" w:hAnsi="Times New Roman" w:cs="Times New Roman"/>
                <w:lang w:val="en-US"/>
              </w:rPr>
              <w:t>3-4</w:t>
            </w:r>
          </w:p>
        </w:tc>
      </w:tr>
      <w:tr w:rsidR="005D65A5" w:rsidRPr="00765FAD" w14:paraId="7B0CFA44" w14:textId="77777777" w:rsidTr="00801458">
        <w:tc>
          <w:tcPr>
            <w:tcW w:w="2336" w:type="dxa"/>
          </w:tcPr>
          <w:p w14:paraId="046964F6" w14:textId="77777777" w:rsidR="005D65A5" w:rsidRPr="00765FAD" w:rsidRDefault="007478E0" w:rsidP="00801458">
            <w:pPr>
              <w:jc w:val="center"/>
              <w:rPr>
                <w:rFonts w:ascii="Times New Roman" w:hAnsi="Times New Roman" w:cs="Times New Roman"/>
              </w:rPr>
            </w:pPr>
            <w:r w:rsidRPr="00765FAD">
              <w:rPr>
                <w:rFonts w:ascii="Times New Roman" w:hAnsi="Times New Roman" w:cs="Times New Roman"/>
                <w:lang w:val="en-US"/>
              </w:rPr>
              <w:t>3</w:t>
            </w:r>
          </w:p>
        </w:tc>
        <w:tc>
          <w:tcPr>
            <w:tcW w:w="2336" w:type="dxa"/>
          </w:tcPr>
          <w:p w14:paraId="5A52DB67" w14:textId="77777777" w:rsidR="005D65A5" w:rsidRPr="00765FAD" w:rsidRDefault="007478E0" w:rsidP="00801458">
            <w:pPr>
              <w:rPr>
                <w:rFonts w:ascii="Times New Roman" w:hAnsi="Times New Roman" w:cs="Times New Roman"/>
              </w:rPr>
            </w:pPr>
            <w:r w:rsidRPr="00765FAD">
              <w:rPr>
                <w:rFonts w:ascii="Times New Roman" w:hAnsi="Times New Roman" w:cs="Times New Roman"/>
                <w:lang w:val="en-US"/>
              </w:rPr>
              <w:t>Текущий контроль</w:t>
            </w:r>
          </w:p>
        </w:tc>
        <w:tc>
          <w:tcPr>
            <w:tcW w:w="2336" w:type="dxa"/>
          </w:tcPr>
          <w:p w14:paraId="37B7D470" w14:textId="77777777" w:rsidR="005D65A5" w:rsidRPr="00765FAD" w:rsidRDefault="007478E0" w:rsidP="00801458">
            <w:pPr>
              <w:rPr>
                <w:rFonts w:ascii="Times New Roman" w:hAnsi="Times New Roman" w:cs="Times New Roman"/>
              </w:rPr>
            </w:pPr>
            <w:r w:rsidRPr="00765FAD">
              <w:rPr>
                <w:rFonts w:ascii="Times New Roman" w:hAnsi="Times New Roman" w:cs="Times New Roman"/>
              </w:rPr>
              <w:t>с помощью технических средств и информационных систем</w:t>
            </w:r>
          </w:p>
        </w:tc>
        <w:tc>
          <w:tcPr>
            <w:tcW w:w="2337" w:type="dxa"/>
          </w:tcPr>
          <w:p w14:paraId="225D943F" w14:textId="77777777" w:rsidR="005D65A5" w:rsidRPr="00765FAD" w:rsidRDefault="007478E0" w:rsidP="00801458">
            <w:pPr>
              <w:rPr>
                <w:rFonts w:ascii="Times New Roman" w:hAnsi="Times New Roman" w:cs="Times New Roman"/>
              </w:rPr>
            </w:pPr>
            <w:r w:rsidRPr="00765FAD">
              <w:rPr>
                <w:rFonts w:ascii="Times New Roman" w:hAnsi="Times New Roman" w:cs="Times New Roman"/>
                <w:lang w:val="en-US"/>
              </w:rPr>
              <w:t>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004893C0"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765FAD" w14:paraId="39711621" w14:textId="77777777" w:rsidTr="00765FAD">
        <w:tc>
          <w:tcPr>
            <w:tcW w:w="562" w:type="dxa"/>
          </w:tcPr>
          <w:p w14:paraId="47F47575" w14:textId="77777777" w:rsidR="00765FAD" w:rsidRDefault="00765FAD">
            <w:pPr>
              <w:pStyle w:val="Default"/>
              <w:spacing w:after="30"/>
              <w:jc w:val="both"/>
              <w:rPr>
                <w:sz w:val="23"/>
                <w:szCs w:val="23"/>
                <w:lang w:val="en-US"/>
              </w:rPr>
            </w:pPr>
          </w:p>
        </w:tc>
        <w:tc>
          <w:tcPr>
            <w:tcW w:w="8783" w:type="dxa"/>
            <w:hideMark/>
          </w:tcPr>
          <w:p w14:paraId="084AD243" w14:textId="77777777" w:rsidR="00765FAD" w:rsidRDefault="00765FAD">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765FAD" w14:paraId="0267C479" w14:textId="77777777" w:rsidTr="00801458">
        <w:tc>
          <w:tcPr>
            <w:tcW w:w="2500" w:type="pct"/>
          </w:tcPr>
          <w:p w14:paraId="37F699C9" w14:textId="77777777" w:rsidR="00B8237E" w:rsidRPr="00765FAD" w:rsidRDefault="00B8237E" w:rsidP="00801458">
            <w:pPr>
              <w:jc w:val="center"/>
              <w:rPr>
                <w:rFonts w:ascii="Times New Roman" w:hAnsi="Times New Roman" w:cs="Times New Roman"/>
                <w:b/>
              </w:rPr>
            </w:pPr>
            <w:r w:rsidRPr="00765FAD">
              <w:rPr>
                <w:rFonts w:ascii="Times New Roman" w:hAnsi="Times New Roman" w:cs="Times New Roman"/>
                <w:b/>
              </w:rPr>
              <w:t>Наименования самостоятельной работы</w:t>
            </w:r>
          </w:p>
        </w:tc>
        <w:tc>
          <w:tcPr>
            <w:tcW w:w="2500" w:type="pct"/>
          </w:tcPr>
          <w:p w14:paraId="0A769611" w14:textId="77777777" w:rsidR="00B8237E" w:rsidRPr="00765FAD" w:rsidRDefault="00B8237E" w:rsidP="00801458">
            <w:pPr>
              <w:jc w:val="center"/>
              <w:rPr>
                <w:rFonts w:ascii="Times New Roman" w:hAnsi="Times New Roman" w:cs="Times New Roman"/>
                <w:b/>
              </w:rPr>
            </w:pPr>
            <w:r w:rsidRPr="00765FAD">
              <w:rPr>
                <w:rFonts w:ascii="Times New Roman" w:hAnsi="Times New Roman" w:cs="Times New Roman"/>
                <w:b/>
              </w:rPr>
              <w:t>Номера тем</w:t>
            </w:r>
          </w:p>
        </w:tc>
      </w:tr>
      <w:tr w:rsidR="00B8237E" w:rsidRPr="00765FAD" w14:paraId="3F240151" w14:textId="77777777" w:rsidTr="00801458">
        <w:tc>
          <w:tcPr>
            <w:tcW w:w="2500" w:type="pct"/>
          </w:tcPr>
          <w:p w14:paraId="61E91592" w14:textId="61A0874C" w:rsidR="00B8237E" w:rsidRPr="00765FAD" w:rsidRDefault="00B8237E" w:rsidP="00801458">
            <w:pPr>
              <w:rPr>
                <w:rFonts w:ascii="Times New Roman" w:hAnsi="Times New Roman" w:cs="Times New Roman"/>
                <w:lang w:val="en-US"/>
              </w:rPr>
            </w:pPr>
            <w:r w:rsidRPr="00765FAD">
              <w:rPr>
                <w:rFonts w:ascii="Times New Roman" w:hAnsi="Times New Roman" w:cs="Times New Roman"/>
                <w:lang w:val="en-US"/>
              </w:rPr>
              <w:t>Выполнение домашних заданий</w:t>
            </w:r>
          </w:p>
        </w:tc>
        <w:tc>
          <w:tcPr>
            <w:tcW w:w="2500" w:type="pct"/>
          </w:tcPr>
          <w:p w14:paraId="45ED640C" w14:textId="16CDBBD7" w:rsidR="00B8237E" w:rsidRPr="00765FAD" w:rsidRDefault="005C548A" w:rsidP="00801458">
            <w:pPr>
              <w:rPr>
                <w:rFonts w:ascii="Times New Roman" w:hAnsi="Times New Roman" w:cs="Times New Roman"/>
              </w:rPr>
            </w:pPr>
            <w:r w:rsidRPr="00765FAD">
              <w:rPr>
                <w:rFonts w:ascii="Times New Roman" w:hAnsi="Times New Roman" w:cs="Times New Roman"/>
                <w:lang w:val="en-US"/>
              </w:rPr>
              <w:t>1-4</w:t>
            </w:r>
          </w:p>
        </w:tc>
      </w:tr>
      <w:tr w:rsidR="00B8237E" w:rsidRPr="00765FAD" w14:paraId="47DF2DC0" w14:textId="77777777" w:rsidTr="00801458">
        <w:tc>
          <w:tcPr>
            <w:tcW w:w="2500" w:type="pct"/>
          </w:tcPr>
          <w:p w14:paraId="3BEA0A8C" w14:textId="77777777" w:rsidR="00B8237E" w:rsidRPr="00765FAD" w:rsidRDefault="00B8237E" w:rsidP="00801458">
            <w:pPr>
              <w:rPr>
                <w:rFonts w:ascii="Times New Roman" w:hAnsi="Times New Roman" w:cs="Times New Roman"/>
              </w:rPr>
            </w:pPr>
            <w:r w:rsidRPr="00765FAD">
              <w:rPr>
                <w:rFonts w:ascii="Times New Roman" w:hAnsi="Times New Roman" w:cs="Times New Roman"/>
              </w:rPr>
              <w:t>Подготовка к лекционным и практическим занятиям</w:t>
            </w:r>
          </w:p>
        </w:tc>
        <w:tc>
          <w:tcPr>
            <w:tcW w:w="2500" w:type="pct"/>
          </w:tcPr>
          <w:p w14:paraId="1CA382D7" w14:textId="77777777" w:rsidR="00B8237E" w:rsidRPr="00765FAD" w:rsidRDefault="005C548A" w:rsidP="00801458">
            <w:pPr>
              <w:rPr>
                <w:rFonts w:ascii="Times New Roman" w:hAnsi="Times New Roman" w:cs="Times New Roman"/>
              </w:rPr>
            </w:pPr>
            <w:r w:rsidRPr="00765FAD">
              <w:rPr>
                <w:rFonts w:ascii="Times New Roman" w:hAnsi="Times New Roman" w:cs="Times New Roman"/>
                <w:lang w:val="en-US"/>
              </w:rPr>
              <w:t>1-4</w:t>
            </w:r>
          </w:p>
        </w:tc>
      </w:tr>
      <w:tr w:rsidR="00B8237E" w:rsidRPr="00765FAD" w14:paraId="7032859C" w14:textId="77777777" w:rsidTr="00801458">
        <w:tc>
          <w:tcPr>
            <w:tcW w:w="2500" w:type="pct"/>
          </w:tcPr>
          <w:p w14:paraId="57EAE8B4" w14:textId="77777777" w:rsidR="00B8237E" w:rsidRPr="00765FAD" w:rsidRDefault="00B8237E" w:rsidP="00801458">
            <w:pPr>
              <w:rPr>
                <w:rFonts w:ascii="Times New Roman" w:hAnsi="Times New Roman" w:cs="Times New Roman"/>
                <w:lang w:val="en-US"/>
              </w:rPr>
            </w:pPr>
            <w:r w:rsidRPr="00765FAD">
              <w:rPr>
                <w:rFonts w:ascii="Times New Roman" w:hAnsi="Times New Roman" w:cs="Times New Roman"/>
                <w:lang w:val="en-US"/>
              </w:rPr>
              <w:t>Подготовка к экзамену</w:t>
            </w:r>
          </w:p>
        </w:tc>
        <w:tc>
          <w:tcPr>
            <w:tcW w:w="2500" w:type="pct"/>
          </w:tcPr>
          <w:p w14:paraId="69EE25F1" w14:textId="77777777" w:rsidR="00B8237E" w:rsidRPr="00765FAD" w:rsidRDefault="005C548A" w:rsidP="00801458">
            <w:pPr>
              <w:rPr>
                <w:rFonts w:ascii="Times New Roman" w:hAnsi="Times New Roman" w:cs="Times New Roman"/>
              </w:rPr>
            </w:pPr>
            <w:r w:rsidRPr="00765FAD">
              <w:rPr>
                <w:rFonts w:ascii="Times New Roman" w:hAnsi="Times New Roman" w:cs="Times New Roman"/>
                <w:lang w:val="en-US"/>
              </w:rPr>
              <w:t>1-4</w:t>
            </w:r>
          </w:p>
        </w:tc>
      </w:tr>
      <w:tr w:rsidR="00B8237E" w:rsidRPr="00765FAD" w14:paraId="296594A2" w14:textId="77777777" w:rsidTr="00801458">
        <w:tc>
          <w:tcPr>
            <w:tcW w:w="2500" w:type="pct"/>
          </w:tcPr>
          <w:p w14:paraId="5D3CA390" w14:textId="77777777" w:rsidR="00B8237E" w:rsidRPr="00765FAD" w:rsidRDefault="00B8237E" w:rsidP="00801458">
            <w:pPr>
              <w:rPr>
                <w:rFonts w:ascii="Times New Roman" w:hAnsi="Times New Roman" w:cs="Times New Roman"/>
                <w:lang w:val="en-US"/>
              </w:rPr>
            </w:pPr>
            <w:r w:rsidRPr="00765FAD">
              <w:rPr>
                <w:rFonts w:ascii="Times New Roman" w:hAnsi="Times New Roman" w:cs="Times New Roman"/>
                <w:lang w:val="en-US"/>
              </w:rPr>
              <w:t>Курсовое проектирование</w:t>
            </w:r>
          </w:p>
        </w:tc>
        <w:tc>
          <w:tcPr>
            <w:tcW w:w="2500" w:type="pct"/>
          </w:tcPr>
          <w:p w14:paraId="7A5BA8BF" w14:textId="77777777" w:rsidR="00B8237E" w:rsidRPr="00765FAD" w:rsidRDefault="005C548A" w:rsidP="00801458">
            <w:pPr>
              <w:rPr>
                <w:rFonts w:ascii="Times New Roman" w:hAnsi="Times New Roman" w:cs="Times New Roman"/>
              </w:rPr>
            </w:pPr>
            <w:r w:rsidRPr="00765FAD">
              <w:rPr>
                <w:rFonts w:ascii="Times New Roman" w:hAnsi="Times New Roman" w:cs="Times New Roman"/>
                <w:lang w:val="en-US"/>
              </w:rPr>
              <w:t>1-4</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765FAD">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8F507E" w14:textId="77777777" w:rsidR="00C51CED" w:rsidRDefault="00C51CED" w:rsidP="00315CA6">
      <w:pPr>
        <w:spacing w:after="0" w:line="240" w:lineRule="auto"/>
      </w:pPr>
      <w:r>
        <w:separator/>
      </w:r>
    </w:p>
  </w:endnote>
  <w:endnote w:type="continuationSeparator" w:id="0">
    <w:p w14:paraId="7DBD4142" w14:textId="77777777" w:rsidR="00C51CED" w:rsidRDefault="00C51CE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C1D4D">
          <w:rPr>
            <w:noProof/>
          </w:rPr>
          <w:t>11</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707FF3" w14:textId="77777777" w:rsidR="00C51CED" w:rsidRDefault="00C51CED" w:rsidP="00315CA6">
      <w:pPr>
        <w:spacing w:after="0" w:line="240" w:lineRule="auto"/>
      </w:pPr>
      <w:r>
        <w:separator/>
      </w:r>
    </w:p>
  </w:footnote>
  <w:footnote w:type="continuationSeparator" w:id="0">
    <w:p w14:paraId="1DA667B7" w14:textId="77777777" w:rsidR="00C51CED" w:rsidRDefault="00C51CE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9DE689E"/>
    <w:multiLevelType w:val="hybridMultilevel"/>
    <w:tmpl w:val="8C72869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5"/>
  </w:num>
  <w:num w:numId="7">
    <w:abstractNumId w:val="7"/>
  </w:num>
  <w:num w:numId="8">
    <w:abstractNumId w:val="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65FAD"/>
    <w:rsid w:val="00770745"/>
    <w:rsid w:val="00784224"/>
    <w:rsid w:val="00786255"/>
    <w:rsid w:val="00792AFC"/>
    <w:rsid w:val="007A7979"/>
    <w:rsid w:val="007B323A"/>
    <w:rsid w:val="007B39F4"/>
    <w:rsid w:val="007B550D"/>
    <w:rsid w:val="007B5D8D"/>
    <w:rsid w:val="007C1D4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759E5"/>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1CED"/>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753774131">
      <w:bodyDiv w:val="1"/>
      <w:marLeft w:val="0"/>
      <w:marRight w:val="0"/>
      <w:marTop w:val="0"/>
      <w:marBottom w:val="0"/>
      <w:divBdr>
        <w:top w:val="none" w:sz="0" w:space="0" w:color="auto"/>
        <w:left w:val="none" w:sz="0" w:space="0" w:color="auto"/>
        <w:bottom w:val="none" w:sz="0" w:space="0" w:color="auto"/>
        <w:right w:val="none" w:sz="0" w:space="0" w:color="auto"/>
      </w:divBdr>
    </w:div>
    <w:div w:id="1825586843">
      <w:bodyDiv w:val="1"/>
      <w:marLeft w:val="0"/>
      <w:marRight w:val="0"/>
      <w:marTop w:val="0"/>
      <w:marBottom w:val="0"/>
      <w:divBdr>
        <w:top w:val="none" w:sz="0" w:space="0" w:color="auto"/>
        <w:left w:val="none" w:sz="0" w:space="0" w:color="auto"/>
        <w:bottom w:val="none" w:sz="0" w:space="0" w:color="auto"/>
        <w:right w:val="none" w:sz="0" w:space="0" w:color="auto"/>
      </w:divBdr>
    </w:div>
    <w:div w:id="1825588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59961"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opac.unecon.ru/elibrary/2015/ucheb/%D0%9A%D0%BE%D0%BD%D1%82%D1%80%D0%BE%D0%BB%D1%8C,%20%D1%83%D1%87%D0%B5%D1%82%20%D0%B8%20%D0%B0%D1%83%D0%B4%D0%B8%D1%82.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0569AD-ED3A-4FAF-BEE5-54FDE6BE96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3343</Words>
  <Characters>19060</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22359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